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>- “Mówią Wieki” nr 3/2013 wydanie specjalne “Gdańsk Miasto Wielkiej Historii” – tylko uczulam na artykuł o Westerplatte, sporo błędów.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>- B. Śliwiński, </w:t>
      </w:r>
      <w:r w:rsidRPr="00FF3CE4">
        <w:rPr>
          <w:rFonts w:ascii="Calibri" w:eastAsia="Times New Roman" w:hAnsi="Calibri" w:cs="Times New Roman"/>
          <w:i/>
          <w:iCs/>
          <w:color w:val="222222"/>
          <w:lang w:eastAsia="pl-PL"/>
        </w:rPr>
        <w:t>Początki Gdańska</w:t>
      </w:r>
      <w:r w:rsidRPr="00FF3CE4">
        <w:rPr>
          <w:rFonts w:ascii="Calibri" w:eastAsia="Times New Roman" w:hAnsi="Calibri" w:cs="Times New Roman"/>
          <w:color w:val="222222"/>
          <w:lang w:eastAsia="pl-PL"/>
        </w:rPr>
        <w:t>, Gdańsk 2009 – jak w tytule, dobre opracowanie historyczne, co mogło się tu dziać we wczesnym średniowieczu.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>- A. Buko, </w:t>
      </w:r>
      <w:r w:rsidRPr="00FF3CE4">
        <w:rPr>
          <w:rFonts w:ascii="Calibri" w:eastAsia="Times New Roman" w:hAnsi="Calibri" w:cs="Times New Roman"/>
          <w:i/>
          <w:iCs/>
          <w:color w:val="222222"/>
          <w:lang w:eastAsia="pl-PL"/>
        </w:rPr>
        <w:t>Archeologia Polski wczesnośredniowiecznej</w:t>
      </w:r>
      <w:r w:rsidRPr="00FF3CE4">
        <w:rPr>
          <w:rFonts w:ascii="Calibri" w:eastAsia="Times New Roman" w:hAnsi="Calibri" w:cs="Times New Roman"/>
          <w:color w:val="222222"/>
          <w:lang w:eastAsia="pl-PL"/>
        </w:rPr>
        <w:t>, Warszawa 2011 – doskonałe uzupełnienie pracy Śliwińskiego o kontekst Polski. Tutaj rozdz. 3, 9 str. 201-204, 10 str. 250-253.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> 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>- E. Cieślak, C. Biernat,</w:t>
      </w:r>
      <w:r w:rsidRPr="00FF3CE4">
        <w:rPr>
          <w:rFonts w:ascii="Calibri" w:eastAsia="Times New Roman" w:hAnsi="Calibri" w:cs="Times New Roman"/>
          <w:i/>
          <w:iCs/>
          <w:color w:val="222222"/>
          <w:lang w:eastAsia="pl-PL"/>
        </w:rPr>
        <w:t> Dzieje Gdańska</w:t>
      </w:r>
      <w:r w:rsidRPr="00FF3CE4">
        <w:rPr>
          <w:rFonts w:ascii="Calibri" w:eastAsia="Times New Roman" w:hAnsi="Calibri" w:cs="Times New Roman"/>
          <w:color w:val="222222"/>
          <w:lang w:eastAsia="pl-PL"/>
        </w:rPr>
        <w:t>, Gdańsk 1994 – starsze wydanie z 1969 jest jeszcze bardziej nieaktualne.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>- E. Cieślak,</w:t>
      </w:r>
      <w:r w:rsidRPr="00FF3CE4">
        <w:rPr>
          <w:rFonts w:ascii="Calibri" w:eastAsia="Times New Roman" w:hAnsi="Calibri" w:cs="Times New Roman"/>
          <w:i/>
          <w:iCs/>
          <w:color w:val="222222"/>
          <w:lang w:eastAsia="pl-PL"/>
        </w:rPr>
        <w:t> Historia Gdańska</w:t>
      </w:r>
      <w:r w:rsidRPr="00FF3CE4">
        <w:rPr>
          <w:rFonts w:ascii="Calibri" w:eastAsia="Times New Roman" w:hAnsi="Calibri" w:cs="Times New Roman"/>
          <w:color w:val="222222"/>
          <w:lang w:eastAsia="pl-PL"/>
        </w:rPr>
        <w:t> t. 1, Gdańsk 1979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>- T. Bieniecki, </w:t>
      </w:r>
      <w:r w:rsidRPr="00FF3CE4">
        <w:rPr>
          <w:rFonts w:ascii="Calibri" w:eastAsia="Times New Roman" w:hAnsi="Calibri" w:cs="Times New Roman"/>
          <w:i/>
          <w:iCs/>
          <w:color w:val="222222"/>
          <w:lang w:eastAsia="pl-PL"/>
        </w:rPr>
        <w:t>Gdańsk : jego dzieje i kultura</w:t>
      </w:r>
      <w:r w:rsidRPr="00FF3CE4">
        <w:rPr>
          <w:rFonts w:ascii="Calibri" w:eastAsia="Times New Roman" w:hAnsi="Calibri" w:cs="Times New Roman"/>
          <w:color w:val="222222"/>
          <w:lang w:eastAsia="pl-PL"/>
        </w:rPr>
        <w:t>, Warszawa 1969 – To są trzy sztandarowe tytuły, które na pewno dostali Państwo już w bibliografii. Pomimo, że pierwsze rozdziały odnośnie wczesnego średniowiecza są już nieaktualne i do przeredagowania, to wciąż jest to podstawa źródłowa i pomijając nieaktualne datowanie, to same zabytki, opis wyglądu grodu książęcego, jego zabudowa, rzemiosło są jak najbardziej konieczne do przeczytania.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> 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 xml:space="preserve">- G. </w:t>
      </w:r>
      <w:proofErr w:type="spellStart"/>
      <w:r w:rsidRPr="00FF3CE4">
        <w:rPr>
          <w:rFonts w:ascii="Calibri" w:eastAsia="Times New Roman" w:hAnsi="Calibri" w:cs="Times New Roman"/>
          <w:color w:val="222222"/>
          <w:lang w:eastAsia="pl-PL"/>
        </w:rPr>
        <w:t>Bukal</w:t>
      </w:r>
      <w:proofErr w:type="spellEnd"/>
      <w:r w:rsidRPr="00FF3CE4">
        <w:rPr>
          <w:rFonts w:ascii="Calibri" w:eastAsia="Times New Roman" w:hAnsi="Calibri" w:cs="Times New Roman"/>
          <w:color w:val="222222"/>
          <w:lang w:eastAsia="pl-PL"/>
        </w:rPr>
        <w:t>, </w:t>
      </w:r>
      <w:r w:rsidRPr="00FF3CE4">
        <w:rPr>
          <w:rFonts w:ascii="Calibri" w:eastAsia="Times New Roman" w:hAnsi="Calibri" w:cs="Times New Roman"/>
          <w:i/>
          <w:iCs/>
          <w:color w:val="222222"/>
          <w:lang w:eastAsia="pl-PL"/>
        </w:rPr>
        <w:t>Fortyfikacje Gdańska</w:t>
      </w:r>
      <w:r w:rsidRPr="00FF3CE4">
        <w:rPr>
          <w:rFonts w:ascii="Calibri" w:eastAsia="Times New Roman" w:hAnsi="Calibri" w:cs="Times New Roman"/>
          <w:color w:val="222222"/>
          <w:lang w:eastAsia="pl-PL"/>
        </w:rPr>
        <w:t>, wyd. II poszerzone, Gdańsk 2009 – polecam dodatkowo, bardzo przydatne. Mi tytułowe pytanie trafiło się na egzaminie.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> 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>Jeśli chodzi o samą archeologię, czyli bardziej przydatne w przypadku muzeum archeologicznego: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> 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>- P. Kaczanowski, J. K. Kozłowski, </w:t>
      </w:r>
      <w:r w:rsidRPr="00FF3CE4">
        <w:rPr>
          <w:rFonts w:ascii="Calibri" w:eastAsia="Times New Roman" w:hAnsi="Calibri" w:cs="Times New Roman"/>
          <w:i/>
          <w:iCs/>
          <w:color w:val="222222"/>
          <w:lang w:eastAsia="pl-PL"/>
        </w:rPr>
        <w:t>Wielka historia Polski</w:t>
      </w:r>
      <w:r w:rsidRPr="00FF3CE4">
        <w:rPr>
          <w:rFonts w:ascii="Calibri" w:eastAsia="Times New Roman" w:hAnsi="Calibri" w:cs="Times New Roman"/>
          <w:color w:val="222222"/>
          <w:lang w:eastAsia="pl-PL"/>
        </w:rPr>
        <w:t>,</w:t>
      </w:r>
      <w:r w:rsidRPr="00FF3CE4">
        <w:rPr>
          <w:rFonts w:ascii="Calibri" w:eastAsia="Times New Roman" w:hAnsi="Calibri" w:cs="Times New Roman"/>
          <w:i/>
          <w:iCs/>
          <w:color w:val="222222"/>
          <w:lang w:eastAsia="pl-PL"/>
        </w:rPr>
        <w:t> </w:t>
      </w:r>
      <w:r w:rsidRPr="00FF3CE4">
        <w:rPr>
          <w:rFonts w:ascii="Calibri" w:eastAsia="Times New Roman" w:hAnsi="Calibri" w:cs="Times New Roman"/>
          <w:color w:val="222222"/>
          <w:lang w:eastAsia="pl-PL"/>
        </w:rPr>
        <w:t>t. 1 </w:t>
      </w:r>
      <w:r w:rsidRPr="00FF3CE4">
        <w:rPr>
          <w:rFonts w:ascii="Calibri" w:eastAsia="Times New Roman" w:hAnsi="Calibri" w:cs="Times New Roman"/>
          <w:i/>
          <w:iCs/>
          <w:color w:val="222222"/>
          <w:lang w:eastAsia="pl-PL"/>
        </w:rPr>
        <w:t>Najdawniejsze dzieje ziem Polskich</w:t>
      </w:r>
      <w:r w:rsidRPr="00FF3CE4">
        <w:rPr>
          <w:rFonts w:ascii="Calibri" w:eastAsia="Times New Roman" w:hAnsi="Calibri" w:cs="Times New Roman"/>
          <w:color w:val="222222"/>
          <w:lang w:eastAsia="pl-PL"/>
        </w:rPr>
        <w:t xml:space="preserve">, Kraków 1998 – ogólny skrót całej prehistorii człowieka, tam znajdziemy podstawowe informacje o kulturach, obszarze i czasie występowania. Czyli min. na tej podstawie można powiedzieć coś więcej o poszczególnych zabytkach, do kogo należały itd. Tu przede wszystkim str. 135-136, 156-162, 174-188, 215-223, 282-296, 325-340. Na nich znajdziemy informacje odnośnie kultur występujących na Pomorzu, które są najliczniej eksponowane w gablotach, czyli: kult. </w:t>
      </w:r>
      <w:proofErr w:type="spellStart"/>
      <w:r w:rsidRPr="00FF3CE4">
        <w:rPr>
          <w:rFonts w:ascii="Calibri" w:eastAsia="Times New Roman" w:hAnsi="Calibri" w:cs="Times New Roman"/>
          <w:color w:val="222222"/>
          <w:lang w:eastAsia="pl-PL"/>
        </w:rPr>
        <w:t>Rzucewska</w:t>
      </w:r>
      <w:proofErr w:type="spellEnd"/>
      <w:r w:rsidRPr="00FF3CE4">
        <w:rPr>
          <w:rFonts w:ascii="Calibri" w:eastAsia="Times New Roman" w:hAnsi="Calibri" w:cs="Times New Roman"/>
          <w:color w:val="222222"/>
          <w:lang w:eastAsia="pl-PL"/>
        </w:rPr>
        <w:t>, Łużycka, Pomorska, Przeworska, Oksywska, Wielbarska i dalej Słowian.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> 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lang w:eastAsia="pl-PL"/>
        </w:rPr>
        <w:t>- A. Kokowski, </w:t>
      </w:r>
      <w:r w:rsidRPr="00FF3CE4">
        <w:rPr>
          <w:rFonts w:ascii="Calibri" w:eastAsia="Times New Roman" w:hAnsi="Calibri" w:cs="Times New Roman"/>
          <w:i/>
          <w:iCs/>
          <w:color w:val="222222"/>
          <w:lang w:eastAsia="pl-PL"/>
        </w:rPr>
        <w:t>Starożytna Polska : od trzeciego stulecia przed narodzeniem Chrystusa do schyłku starożytności</w:t>
      </w:r>
      <w:r w:rsidRPr="00FF3CE4">
        <w:rPr>
          <w:rFonts w:ascii="Calibri" w:eastAsia="Times New Roman" w:hAnsi="Calibri" w:cs="Times New Roman"/>
          <w:color w:val="222222"/>
          <w:lang w:eastAsia="pl-PL"/>
        </w:rPr>
        <w:t>, Warszawa 2005 – Jeśli kogoś interesowaliby Germanie w Polsce i na Pomorzu przed Słowianami. Kręgi kamienne na Pomorzu itp. Pisane świetnym językiem.</w:t>
      </w:r>
    </w:p>
    <w:p w:rsidR="00FF3CE4" w:rsidRPr="00FF3CE4" w:rsidRDefault="00FF3CE4" w:rsidP="00FF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pl-PL"/>
        </w:rPr>
      </w:pPr>
      <w:r w:rsidRPr="00FF3CE4">
        <w:rPr>
          <w:rFonts w:ascii="Calibri" w:eastAsia="Times New Roman" w:hAnsi="Calibri" w:cs="Times New Roman"/>
          <w:color w:val="222222"/>
          <w:sz w:val="24"/>
          <w:szCs w:val="24"/>
          <w:lang w:eastAsia="pl-PL"/>
        </w:rPr>
        <w:t> </w:t>
      </w:r>
    </w:p>
    <w:p w:rsidR="00B62955" w:rsidRDefault="00B62955"/>
    <w:sectPr w:rsidR="00B62955" w:rsidSect="00B6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F3CE4"/>
    <w:rsid w:val="00B62955"/>
    <w:rsid w:val="00F87D56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F3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REKRUTACJA</dc:creator>
  <cp:lastModifiedBy>REKRUTACJA</cp:lastModifiedBy>
  <cp:revision>2</cp:revision>
  <dcterms:created xsi:type="dcterms:W3CDTF">2013-12-03T09:28:00Z</dcterms:created>
  <dcterms:modified xsi:type="dcterms:W3CDTF">2013-12-03T09:29:00Z</dcterms:modified>
</cp:coreProperties>
</file>