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F3" w:rsidRDefault="003B513E" w:rsidP="00D3721E">
      <w:pPr>
        <w:pStyle w:val="ListParagraph"/>
        <w:spacing w:after="0" w:line="240" w:lineRule="auto"/>
        <w:ind w:left="0"/>
        <w:jc w:val="center"/>
        <w:rPr>
          <w:rFonts w:ascii="Times New Roman" w:hAnsi="Times New Roman"/>
          <w:b/>
          <w:sz w:val="24"/>
          <w:szCs w:val="24"/>
          <w:lang w:eastAsia="pl-PL"/>
        </w:rPr>
      </w:pPr>
      <w:r>
        <w:rPr>
          <w:rFonts w:ascii="Times New Roman" w:hAnsi="Times New Roman"/>
          <w:b/>
          <w:sz w:val="24"/>
          <w:szCs w:val="24"/>
          <w:lang w:eastAsia="pl-PL"/>
        </w:rPr>
        <w:t xml:space="preserve">17. </w:t>
      </w:r>
      <w:r w:rsidR="001F53F3" w:rsidRPr="004D2810">
        <w:rPr>
          <w:rFonts w:ascii="Times New Roman" w:hAnsi="Times New Roman"/>
          <w:b/>
          <w:sz w:val="24"/>
          <w:szCs w:val="24"/>
          <w:lang w:eastAsia="pl-PL"/>
        </w:rPr>
        <w:t xml:space="preserve">Krzyżacy w Gdańsku </w:t>
      </w:r>
      <w:r w:rsidR="00DD69CF" w:rsidRPr="004D2810">
        <w:rPr>
          <w:rFonts w:ascii="Times New Roman" w:hAnsi="Times New Roman"/>
          <w:b/>
          <w:sz w:val="24"/>
          <w:szCs w:val="24"/>
          <w:lang w:eastAsia="pl-PL"/>
        </w:rPr>
        <w:t xml:space="preserve">(1308 – 1454) </w:t>
      </w:r>
      <w:r w:rsidR="001F53F3" w:rsidRPr="004D2810">
        <w:rPr>
          <w:rFonts w:ascii="Times New Roman" w:hAnsi="Times New Roman"/>
          <w:b/>
          <w:sz w:val="24"/>
          <w:szCs w:val="24"/>
          <w:lang w:eastAsia="pl-PL"/>
        </w:rPr>
        <w:t>– charakterystyka okresu.</w:t>
      </w:r>
    </w:p>
    <w:p w:rsidR="00345795" w:rsidRDefault="00345795" w:rsidP="00D3721E">
      <w:pPr>
        <w:pStyle w:val="ListParagraph"/>
        <w:spacing w:after="0" w:line="240" w:lineRule="auto"/>
        <w:ind w:left="0"/>
        <w:jc w:val="center"/>
        <w:rPr>
          <w:rFonts w:ascii="Times New Roman" w:hAnsi="Times New Roman"/>
          <w:b/>
          <w:sz w:val="24"/>
          <w:szCs w:val="24"/>
          <w:lang w:eastAsia="pl-PL"/>
        </w:rPr>
      </w:pPr>
    </w:p>
    <w:p w:rsidR="00345795" w:rsidRPr="00345795" w:rsidRDefault="00345795" w:rsidP="00345795">
      <w:pPr>
        <w:autoSpaceDE w:val="0"/>
        <w:autoSpaceDN w:val="0"/>
        <w:adjustRightInd w:val="0"/>
        <w:ind w:left="720"/>
        <w:rPr>
          <w:i/>
          <w:sz w:val="16"/>
          <w:szCs w:val="16"/>
        </w:rPr>
      </w:pPr>
      <w:r>
        <w:rPr>
          <w:i/>
          <w:sz w:val="16"/>
          <w:szCs w:val="16"/>
        </w:rPr>
        <w:t xml:space="preserve">-&gt; </w:t>
      </w:r>
      <w:r w:rsidRPr="00345795">
        <w:rPr>
          <w:i/>
          <w:sz w:val="16"/>
          <w:szCs w:val="16"/>
        </w:rPr>
        <w:t xml:space="preserve">Przedstaw etapy konfliktu polsko-krzyżackiego o Gdańsk i Pomorze Gd. </w:t>
      </w:r>
      <w:proofErr w:type="gramStart"/>
      <w:r w:rsidRPr="00345795">
        <w:rPr>
          <w:i/>
          <w:sz w:val="16"/>
          <w:szCs w:val="16"/>
        </w:rPr>
        <w:t>w</w:t>
      </w:r>
      <w:proofErr w:type="gramEnd"/>
      <w:r w:rsidRPr="00345795">
        <w:rPr>
          <w:i/>
          <w:sz w:val="16"/>
          <w:szCs w:val="16"/>
        </w:rPr>
        <w:t xml:space="preserve"> latach 1308-1466.                                                                                                                       </w:t>
      </w:r>
      <w:r>
        <w:rPr>
          <w:i/>
          <w:sz w:val="16"/>
          <w:szCs w:val="16"/>
        </w:rPr>
        <w:t xml:space="preserve">-&gt; </w:t>
      </w:r>
      <w:r w:rsidRPr="00345795">
        <w:rPr>
          <w:i/>
          <w:sz w:val="16"/>
          <w:szCs w:val="16"/>
        </w:rPr>
        <w:t>Przedstaw znaczenie wydarzeń z roku: 1226, 1308, 1343, 1409-11, 1454, 1457, 1466 dla Polski i Gdańska.</w:t>
      </w:r>
    </w:p>
    <w:p w:rsidR="00345795" w:rsidRPr="00345795" w:rsidRDefault="00345795" w:rsidP="00345795">
      <w:pPr>
        <w:ind w:left="900" w:hanging="180"/>
        <w:rPr>
          <w:i/>
          <w:sz w:val="16"/>
          <w:szCs w:val="16"/>
        </w:rPr>
      </w:pPr>
      <w:r>
        <w:rPr>
          <w:i/>
          <w:sz w:val="16"/>
          <w:szCs w:val="16"/>
        </w:rPr>
        <w:t xml:space="preserve">-&gt; </w:t>
      </w:r>
      <w:r w:rsidRPr="00345795">
        <w:rPr>
          <w:i/>
          <w:sz w:val="16"/>
          <w:szCs w:val="16"/>
        </w:rPr>
        <w:t xml:space="preserve">Scharakteryzuj (przedstaw zmiany polityczne, społeczne, gospodarcze, urbanistyczne) okres panowania krzyżackiego w Gdańsku.  </w:t>
      </w:r>
    </w:p>
    <w:p w:rsidR="001F53F3" w:rsidRPr="004D2810" w:rsidRDefault="001F53F3" w:rsidP="00A76498">
      <w:pPr>
        <w:pStyle w:val="ListParagraph"/>
        <w:spacing w:after="0" w:line="240" w:lineRule="auto"/>
        <w:ind w:left="0"/>
        <w:rPr>
          <w:rFonts w:ascii="Times New Roman" w:hAnsi="Times New Roman"/>
          <w:b/>
          <w:sz w:val="24"/>
          <w:szCs w:val="24"/>
          <w:lang w:eastAsia="pl-PL"/>
        </w:rPr>
      </w:pPr>
    </w:p>
    <w:p w:rsidR="00474816" w:rsidRPr="004D2810" w:rsidRDefault="00474816" w:rsidP="00F74F76">
      <w:pPr>
        <w:pStyle w:val="ListParagraph"/>
        <w:spacing w:after="0" w:line="240" w:lineRule="auto"/>
        <w:ind w:left="705" w:hanging="705"/>
        <w:jc w:val="both"/>
        <w:rPr>
          <w:rFonts w:ascii="Times New Roman" w:hAnsi="Times New Roman"/>
          <w:sz w:val="24"/>
          <w:szCs w:val="24"/>
          <w:lang w:eastAsia="pl-PL"/>
        </w:rPr>
      </w:pPr>
      <w:r w:rsidRPr="00167BE5">
        <w:rPr>
          <w:rFonts w:ascii="Times New Roman" w:hAnsi="Times New Roman"/>
          <w:b/>
          <w:sz w:val="24"/>
          <w:szCs w:val="24"/>
          <w:lang w:eastAsia="pl-PL"/>
        </w:rPr>
        <w:t>1226</w:t>
      </w:r>
      <w:r w:rsidRPr="004D2810">
        <w:rPr>
          <w:rFonts w:ascii="Times New Roman" w:hAnsi="Times New Roman"/>
          <w:sz w:val="24"/>
          <w:szCs w:val="24"/>
          <w:lang w:eastAsia="pl-PL"/>
        </w:rPr>
        <w:t xml:space="preserve"> -</w:t>
      </w:r>
      <w:r w:rsidRPr="004D2810">
        <w:rPr>
          <w:rFonts w:ascii="Times New Roman" w:hAnsi="Times New Roman"/>
          <w:sz w:val="24"/>
          <w:szCs w:val="24"/>
          <w:lang w:eastAsia="pl-PL"/>
        </w:rPr>
        <w:tab/>
      </w:r>
      <w:r w:rsidRPr="00195F0D">
        <w:rPr>
          <w:rFonts w:ascii="Times New Roman" w:hAnsi="Times New Roman"/>
          <w:b/>
          <w:sz w:val="24"/>
          <w:szCs w:val="24"/>
          <w:lang w:eastAsia="pl-PL"/>
        </w:rPr>
        <w:t>Konrad Mazowiecki</w:t>
      </w:r>
      <w:r w:rsidRPr="004D2810">
        <w:rPr>
          <w:rFonts w:ascii="Times New Roman" w:hAnsi="Times New Roman"/>
          <w:sz w:val="24"/>
          <w:szCs w:val="24"/>
          <w:lang w:eastAsia="pl-PL"/>
        </w:rPr>
        <w:t xml:space="preserve"> nawiązuje rozmowy z zakonnikami w sprawie wspólnej walki z Prusami</w:t>
      </w:r>
      <w:r w:rsidR="00DD69CF" w:rsidRPr="004D2810">
        <w:rPr>
          <w:rFonts w:ascii="Times New Roman" w:hAnsi="Times New Roman"/>
          <w:sz w:val="24"/>
          <w:szCs w:val="24"/>
          <w:lang w:eastAsia="pl-PL"/>
        </w:rPr>
        <w:t>;</w:t>
      </w:r>
      <w:r w:rsidRPr="004D2810">
        <w:rPr>
          <w:rFonts w:ascii="Times New Roman" w:hAnsi="Times New Roman"/>
          <w:sz w:val="24"/>
          <w:szCs w:val="24"/>
          <w:lang w:eastAsia="pl-PL"/>
        </w:rPr>
        <w:t xml:space="preserve"> Krzyż</w:t>
      </w:r>
      <w:r w:rsidR="00A76498" w:rsidRPr="004D2810">
        <w:rPr>
          <w:rFonts w:ascii="Times New Roman" w:hAnsi="Times New Roman"/>
          <w:sz w:val="24"/>
          <w:szCs w:val="24"/>
          <w:lang w:eastAsia="pl-PL"/>
        </w:rPr>
        <w:t xml:space="preserve">acy spostrzegli </w:t>
      </w:r>
      <w:proofErr w:type="gramStart"/>
      <w:r w:rsidR="00A76498" w:rsidRPr="004D2810">
        <w:rPr>
          <w:rFonts w:ascii="Times New Roman" w:hAnsi="Times New Roman"/>
          <w:sz w:val="24"/>
          <w:szCs w:val="24"/>
          <w:lang w:eastAsia="pl-PL"/>
        </w:rPr>
        <w:t>to jako</w:t>
      </w:r>
      <w:proofErr w:type="gramEnd"/>
      <w:r w:rsidRPr="004D2810">
        <w:rPr>
          <w:rFonts w:ascii="Times New Roman" w:hAnsi="Times New Roman"/>
          <w:sz w:val="24"/>
          <w:szCs w:val="24"/>
          <w:lang w:eastAsia="pl-PL"/>
        </w:rPr>
        <w:t xml:space="preserve"> możliwość pozyskania warunków do rozwoju zakonu</w:t>
      </w:r>
      <w:r w:rsidR="00477DFF" w:rsidRPr="004D2810">
        <w:rPr>
          <w:rFonts w:ascii="Times New Roman" w:hAnsi="Times New Roman"/>
          <w:sz w:val="24"/>
          <w:szCs w:val="24"/>
          <w:lang w:eastAsia="pl-PL"/>
        </w:rPr>
        <w:t xml:space="preserve">. W późniejszych latach Świętopełk II najpierw działa wspólnie </w:t>
      </w:r>
      <w:r w:rsidR="00782F77" w:rsidRPr="004D2810">
        <w:rPr>
          <w:rFonts w:ascii="Times New Roman" w:hAnsi="Times New Roman"/>
          <w:sz w:val="24"/>
          <w:szCs w:val="24"/>
          <w:lang w:eastAsia="pl-PL"/>
        </w:rPr>
        <w:t>z</w:t>
      </w:r>
      <w:r w:rsidR="00477DFF" w:rsidRPr="004D2810">
        <w:rPr>
          <w:rFonts w:ascii="Times New Roman" w:hAnsi="Times New Roman"/>
          <w:sz w:val="24"/>
          <w:szCs w:val="24"/>
          <w:lang w:eastAsia="pl-PL"/>
        </w:rPr>
        <w:t xml:space="preserve"> Krzyżakom w walkach z Prusami (1234) a później przeciw nim </w:t>
      </w:r>
      <w:r w:rsidR="00477DFF" w:rsidRPr="00167BE5">
        <w:rPr>
          <w:rFonts w:ascii="Times New Roman" w:hAnsi="Times New Roman"/>
          <w:i/>
          <w:sz w:val="24"/>
          <w:szCs w:val="24"/>
          <w:lang w:eastAsia="pl-PL"/>
        </w:rPr>
        <w:t xml:space="preserve">(syn Świętopełka Mściwój II w niewoli u Krzyżaków </w:t>
      </w:r>
      <w:r w:rsidR="00A76498" w:rsidRPr="00167BE5">
        <w:rPr>
          <w:rFonts w:ascii="Times New Roman" w:hAnsi="Times New Roman"/>
          <w:i/>
          <w:sz w:val="24"/>
          <w:szCs w:val="24"/>
          <w:lang w:eastAsia="pl-PL"/>
        </w:rPr>
        <w:t>1243 –</w:t>
      </w:r>
      <w:r w:rsidR="00DD69CF" w:rsidRPr="00167BE5">
        <w:rPr>
          <w:rFonts w:ascii="Times New Roman" w:hAnsi="Times New Roman"/>
          <w:i/>
          <w:sz w:val="24"/>
          <w:szCs w:val="24"/>
          <w:lang w:eastAsia="pl-PL"/>
        </w:rPr>
        <w:t xml:space="preserve"> 1248</w:t>
      </w:r>
      <w:r w:rsidR="00A76498" w:rsidRPr="00167BE5">
        <w:rPr>
          <w:rFonts w:ascii="Times New Roman" w:hAnsi="Times New Roman"/>
          <w:i/>
          <w:sz w:val="24"/>
          <w:szCs w:val="24"/>
          <w:lang w:eastAsia="pl-PL"/>
        </w:rPr>
        <w:t xml:space="preserve">, </w:t>
      </w:r>
      <w:r w:rsidR="00135926" w:rsidRPr="00167BE5">
        <w:rPr>
          <w:rFonts w:ascii="Times New Roman" w:hAnsi="Times New Roman"/>
          <w:i/>
          <w:sz w:val="24"/>
          <w:szCs w:val="24"/>
          <w:lang w:eastAsia="pl-PL"/>
        </w:rPr>
        <w:t xml:space="preserve">niekorzystny dla Świętopełka </w:t>
      </w:r>
      <w:r w:rsidR="00A76498" w:rsidRPr="00167BE5">
        <w:rPr>
          <w:rFonts w:ascii="Times New Roman" w:hAnsi="Times New Roman"/>
          <w:i/>
          <w:sz w:val="24"/>
          <w:szCs w:val="24"/>
          <w:lang w:eastAsia="pl-PL"/>
        </w:rPr>
        <w:t>pokój</w:t>
      </w:r>
      <w:r w:rsidR="00DD69CF" w:rsidRPr="00167BE5">
        <w:rPr>
          <w:rFonts w:ascii="Times New Roman" w:hAnsi="Times New Roman"/>
          <w:i/>
          <w:sz w:val="24"/>
          <w:szCs w:val="24"/>
          <w:lang w:eastAsia="pl-PL"/>
        </w:rPr>
        <w:t xml:space="preserve"> </w:t>
      </w:r>
      <w:r w:rsidR="00135926" w:rsidRPr="00167BE5">
        <w:rPr>
          <w:rFonts w:ascii="Times New Roman" w:hAnsi="Times New Roman"/>
          <w:i/>
          <w:sz w:val="24"/>
          <w:szCs w:val="24"/>
          <w:lang w:eastAsia="pl-PL"/>
        </w:rPr>
        <w:t xml:space="preserve">na </w:t>
      </w:r>
      <w:proofErr w:type="spellStart"/>
      <w:r w:rsidR="00135926" w:rsidRPr="00167BE5">
        <w:rPr>
          <w:rFonts w:ascii="Times New Roman" w:hAnsi="Times New Roman"/>
          <w:i/>
          <w:sz w:val="24"/>
          <w:szCs w:val="24"/>
          <w:lang w:eastAsia="pl-PL"/>
        </w:rPr>
        <w:t>Kowalowym</w:t>
      </w:r>
      <w:proofErr w:type="spellEnd"/>
      <w:r w:rsidR="00135926" w:rsidRPr="00167BE5">
        <w:rPr>
          <w:rFonts w:ascii="Times New Roman" w:hAnsi="Times New Roman"/>
          <w:i/>
          <w:sz w:val="24"/>
          <w:szCs w:val="24"/>
          <w:lang w:eastAsia="pl-PL"/>
        </w:rPr>
        <w:t xml:space="preserve"> Ostrowie pod Świeciem w 1253</w:t>
      </w:r>
      <w:r w:rsidR="00A76498" w:rsidRPr="00167BE5">
        <w:rPr>
          <w:rFonts w:ascii="Times New Roman" w:hAnsi="Times New Roman"/>
          <w:i/>
          <w:sz w:val="24"/>
          <w:szCs w:val="24"/>
          <w:lang w:eastAsia="pl-PL"/>
        </w:rPr>
        <w:t>)</w:t>
      </w:r>
    </w:p>
    <w:p w:rsidR="00097F18" w:rsidRPr="004D2810" w:rsidRDefault="00474816" w:rsidP="00F74F76">
      <w:pPr>
        <w:pStyle w:val="ListParagraph"/>
        <w:spacing w:after="0" w:line="240" w:lineRule="auto"/>
        <w:ind w:left="705" w:hanging="705"/>
        <w:jc w:val="both"/>
        <w:rPr>
          <w:rFonts w:ascii="Times New Roman" w:hAnsi="Times New Roman"/>
          <w:sz w:val="24"/>
          <w:szCs w:val="24"/>
          <w:lang w:eastAsia="pl-PL"/>
        </w:rPr>
      </w:pPr>
      <w:r w:rsidRPr="00167BE5">
        <w:rPr>
          <w:rFonts w:ascii="Times New Roman" w:hAnsi="Times New Roman"/>
          <w:b/>
          <w:sz w:val="24"/>
          <w:szCs w:val="24"/>
          <w:lang w:eastAsia="pl-PL"/>
        </w:rPr>
        <w:t>1308</w:t>
      </w:r>
      <w:r w:rsidRPr="004D2810">
        <w:rPr>
          <w:rFonts w:ascii="Times New Roman" w:hAnsi="Times New Roman"/>
          <w:sz w:val="24"/>
          <w:szCs w:val="24"/>
          <w:lang w:eastAsia="pl-PL"/>
        </w:rPr>
        <w:t xml:space="preserve"> </w:t>
      </w:r>
      <w:r w:rsidR="00FD49F4" w:rsidRPr="004D2810">
        <w:rPr>
          <w:rFonts w:ascii="Times New Roman" w:hAnsi="Times New Roman"/>
          <w:sz w:val="24"/>
          <w:szCs w:val="24"/>
          <w:lang w:eastAsia="pl-PL"/>
        </w:rPr>
        <w:t>–</w:t>
      </w:r>
      <w:r w:rsidRPr="004D2810">
        <w:rPr>
          <w:rFonts w:ascii="Times New Roman" w:hAnsi="Times New Roman"/>
          <w:sz w:val="24"/>
          <w:szCs w:val="24"/>
          <w:lang w:eastAsia="pl-PL"/>
        </w:rPr>
        <w:t xml:space="preserve"> </w:t>
      </w:r>
      <w:r w:rsidR="00AD1CE2" w:rsidRPr="004D2810">
        <w:rPr>
          <w:rFonts w:ascii="Times New Roman" w:hAnsi="Times New Roman"/>
          <w:sz w:val="24"/>
          <w:szCs w:val="24"/>
          <w:lang w:eastAsia="pl-PL"/>
        </w:rPr>
        <w:t>wykorzystu</w:t>
      </w:r>
      <w:r w:rsidR="007B22BD" w:rsidRPr="004D2810">
        <w:rPr>
          <w:rFonts w:ascii="Times New Roman" w:hAnsi="Times New Roman"/>
          <w:sz w:val="24"/>
          <w:szCs w:val="24"/>
          <w:lang w:eastAsia="pl-PL"/>
        </w:rPr>
        <w:t xml:space="preserve">jąc </w:t>
      </w:r>
      <w:r w:rsidR="00FD49F4" w:rsidRPr="004D2810">
        <w:rPr>
          <w:rFonts w:ascii="Times New Roman" w:hAnsi="Times New Roman"/>
          <w:sz w:val="24"/>
          <w:szCs w:val="24"/>
          <w:lang w:eastAsia="pl-PL"/>
        </w:rPr>
        <w:t xml:space="preserve">niezadowolenie w Gdańsku </w:t>
      </w:r>
      <w:r w:rsidR="007B22BD" w:rsidRPr="004D2810">
        <w:rPr>
          <w:rFonts w:ascii="Times New Roman" w:hAnsi="Times New Roman"/>
          <w:sz w:val="24"/>
          <w:szCs w:val="24"/>
          <w:lang w:eastAsia="pl-PL"/>
        </w:rPr>
        <w:t>wcześniejszymi działaniami</w:t>
      </w:r>
      <w:r w:rsidR="00FD49F4" w:rsidRPr="004D2810">
        <w:rPr>
          <w:rFonts w:ascii="Times New Roman" w:hAnsi="Times New Roman"/>
          <w:sz w:val="24"/>
          <w:szCs w:val="24"/>
          <w:lang w:eastAsia="pl-PL"/>
        </w:rPr>
        <w:t xml:space="preserve"> </w:t>
      </w:r>
      <w:r w:rsidR="00736024" w:rsidRPr="004D2810">
        <w:rPr>
          <w:rFonts w:ascii="Times New Roman" w:hAnsi="Times New Roman"/>
          <w:sz w:val="24"/>
          <w:szCs w:val="24"/>
          <w:lang w:eastAsia="pl-PL"/>
        </w:rPr>
        <w:t xml:space="preserve">króla </w:t>
      </w:r>
      <w:r w:rsidR="00FD49F4" w:rsidRPr="004D2810">
        <w:rPr>
          <w:rFonts w:ascii="Times New Roman" w:hAnsi="Times New Roman"/>
          <w:sz w:val="24"/>
          <w:szCs w:val="24"/>
          <w:lang w:eastAsia="pl-PL"/>
        </w:rPr>
        <w:t>Władysława I</w:t>
      </w:r>
      <w:r w:rsidR="007B22BD" w:rsidRPr="004D2810">
        <w:rPr>
          <w:rFonts w:ascii="Times New Roman" w:hAnsi="Times New Roman"/>
          <w:sz w:val="24"/>
          <w:szCs w:val="24"/>
          <w:lang w:eastAsia="pl-PL"/>
        </w:rPr>
        <w:t xml:space="preserve"> Łok</w:t>
      </w:r>
      <w:r w:rsidR="00736024" w:rsidRPr="004D2810">
        <w:rPr>
          <w:rFonts w:ascii="Times New Roman" w:hAnsi="Times New Roman"/>
          <w:sz w:val="24"/>
          <w:szCs w:val="24"/>
          <w:lang w:eastAsia="pl-PL"/>
        </w:rPr>
        <w:t xml:space="preserve">ietka </w:t>
      </w:r>
      <w:r w:rsidR="00736024" w:rsidRPr="00167BE5">
        <w:rPr>
          <w:rFonts w:ascii="Times New Roman" w:hAnsi="Times New Roman"/>
          <w:i/>
          <w:sz w:val="24"/>
          <w:szCs w:val="24"/>
          <w:lang w:eastAsia="pl-PL"/>
        </w:rPr>
        <w:t>(„kantor lubecki”)</w:t>
      </w:r>
      <w:r w:rsidR="00736024" w:rsidRPr="004D2810">
        <w:rPr>
          <w:rFonts w:ascii="Times New Roman" w:hAnsi="Times New Roman"/>
          <w:sz w:val="24"/>
          <w:szCs w:val="24"/>
          <w:lang w:eastAsia="pl-PL"/>
        </w:rPr>
        <w:t>, zdradę</w:t>
      </w:r>
      <w:r w:rsidR="007B22BD" w:rsidRPr="004D2810">
        <w:rPr>
          <w:rFonts w:ascii="Times New Roman" w:hAnsi="Times New Roman"/>
          <w:sz w:val="24"/>
          <w:szCs w:val="24"/>
          <w:lang w:eastAsia="pl-PL"/>
        </w:rPr>
        <w:t xml:space="preserve"> </w:t>
      </w:r>
      <w:r w:rsidR="00597E55" w:rsidRPr="004D2810">
        <w:rPr>
          <w:rFonts w:ascii="Times New Roman" w:hAnsi="Times New Roman"/>
          <w:sz w:val="24"/>
          <w:szCs w:val="24"/>
          <w:lang w:eastAsia="pl-PL"/>
        </w:rPr>
        <w:t>Świąców</w:t>
      </w:r>
      <w:r w:rsidR="003E06C5" w:rsidRPr="004D2810">
        <w:rPr>
          <w:rFonts w:ascii="Times New Roman" w:hAnsi="Times New Roman"/>
          <w:sz w:val="24"/>
          <w:szCs w:val="24"/>
          <w:lang w:eastAsia="pl-PL"/>
        </w:rPr>
        <w:t xml:space="preserve"> </w:t>
      </w:r>
      <w:r w:rsidR="00736024" w:rsidRPr="00167BE5">
        <w:rPr>
          <w:rFonts w:ascii="Times New Roman" w:hAnsi="Times New Roman"/>
          <w:i/>
          <w:sz w:val="24"/>
          <w:szCs w:val="24"/>
          <w:lang w:eastAsia="pl-PL"/>
        </w:rPr>
        <w:t>(</w:t>
      </w:r>
      <w:r w:rsidR="00167BE5" w:rsidRPr="00167BE5">
        <w:rPr>
          <w:rFonts w:ascii="Times New Roman" w:hAnsi="Times New Roman"/>
          <w:i/>
          <w:sz w:val="24"/>
          <w:szCs w:val="24"/>
          <w:lang w:eastAsia="pl-PL"/>
        </w:rPr>
        <w:t>„układ w Lędowie</w:t>
      </w:r>
      <w:r w:rsidR="00736024" w:rsidRPr="00167BE5">
        <w:rPr>
          <w:rFonts w:ascii="Times New Roman" w:hAnsi="Times New Roman"/>
          <w:i/>
          <w:sz w:val="24"/>
          <w:szCs w:val="24"/>
          <w:lang w:eastAsia="pl-PL"/>
        </w:rPr>
        <w:t xml:space="preserve"> 17.07.1307”)</w:t>
      </w:r>
      <w:r w:rsidR="00736024" w:rsidRPr="004D2810">
        <w:rPr>
          <w:rFonts w:ascii="Times New Roman" w:hAnsi="Times New Roman"/>
          <w:sz w:val="24"/>
          <w:szCs w:val="24"/>
          <w:lang w:eastAsia="pl-PL"/>
        </w:rPr>
        <w:t xml:space="preserve"> </w:t>
      </w:r>
      <w:proofErr w:type="gramStart"/>
      <w:r w:rsidR="00736024" w:rsidRPr="004D2810">
        <w:rPr>
          <w:rFonts w:ascii="Times New Roman" w:hAnsi="Times New Roman"/>
          <w:sz w:val="24"/>
          <w:szCs w:val="24"/>
          <w:lang w:eastAsia="pl-PL"/>
        </w:rPr>
        <w:t>oraz</w:t>
      </w:r>
      <w:proofErr w:type="gramEnd"/>
      <w:r w:rsidR="00736024" w:rsidRPr="004D2810">
        <w:rPr>
          <w:rFonts w:ascii="Times New Roman" w:hAnsi="Times New Roman"/>
          <w:sz w:val="24"/>
          <w:szCs w:val="24"/>
          <w:lang w:eastAsia="pl-PL"/>
        </w:rPr>
        <w:t xml:space="preserve"> zaangażowanie Króla na południu Polski</w:t>
      </w:r>
      <w:r w:rsidR="00097F18" w:rsidRPr="004D2810">
        <w:rPr>
          <w:rFonts w:ascii="Times New Roman" w:hAnsi="Times New Roman"/>
          <w:sz w:val="24"/>
          <w:szCs w:val="24"/>
          <w:lang w:eastAsia="pl-PL"/>
        </w:rPr>
        <w:t xml:space="preserve"> </w:t>
      </w:r>
      <w:r w:rsidR="00097F18" w:rsidRPr="00195F0D">
        <w:rPr>
          <w:rFonts w:ascii="Times New Roman" w:hAnsi="Times New Roman"/>
          <w:b/>
          <w:sz w:val="24"/>
          <w:szCs w:val="24"/>
          <w:lang w:eastAsia="pl-PL"/>
        </w:rPr>
        <w:t xml:space="preserve">siły brandenburskie </w:t>
      </w:r>
      <w:r w:rsidR="00C9669F" w:rsidRPr="00195F0D">
        <w:rPr>
          <w:rFonts w:ascii="Times New Roman" w:hAnsi="Times New Roman"/>
          <w:b/>
          <w:sz w:val="24"/>
          <w:szCs w:val="24"/>
          <w:lang w:eastAsia="pl-PL"/>
        </w:rPr>
        <w:t xml:space="preserve">w końcu sierpnia </w:t>
      </w:r>
      <w:r w:rsidR="00097F18" w:rsidRPr="00195F0D">
        <w:rPr>
          <w:rFonts w:ascii="Times New Roman" w:hAnsi="Times New Roman"/>
          <w:b/>
          <w:sz w:val="24"/>
          <w:szCs w:val="24"/>
          <w:lang w:eastAsia="pl-PL"/>
        </w:rPr>
        <w:t>zajęły miast</w:t>
      </w:r>
      <w:r w:rsidR="00195F0D">
        <w:rPr>
          <w:rFonts w:ascii="Times New Roman" w:hAnsi="Times New Roman"/>
          <w:sz w:val="24"/>
          <w:szCs w:val="24"/>
          <w:lang w:eastAsia="pl-PL"/>
        </w:rPr>
        <w:t>o</w:t>
      </w:r>
      <w:r w:rsidR="00097F18" w:rsidRPr="004D2810">
        <w:rPr>
          <w:rFonts w:ascii="Times New Roman" w:hAnsi="Times New Roman"/>
          <w:sz w:val="24"/>
          <w:szCs w:val="24"/>
          <w:lang w:eastAsia="pl-PL"/>
        </w:rPr>
        <w:t xml:space="preserve"> i odebrały hołd od </w:t>
      </w:r>
      <w:r w:rsidR="00782F77" w:rsidRPr="004D2810">
        <w:rPr>
          <w:rFonts w:ascii="Times New Roman" w:hAnsi="Times New Roman"/>
          <w:sz w:val="24"/>
          <w:szCs w:val="24"/>
          <w:lang w:eastAsia="pl-PL"/>
        </w:rPr>
        <w:t>Gdańszczan</w:t>
      </w:r>
      <w:r w:rsidR="00097F18" w:rsidRPr="004D2810">
        <w:rPr>
          <w:rFonts w:ascii="Times New Roman" w:hAnsi="Times New Roman"/>
          <w:sz w:val="24"/>
          <w:szCs w:val="24"/>
          <w:lang w:eastAsia="pl-PL"/>
        </w:rPr>
        <w:t xml:space="preserve">. </w:t>
      </w:r>
    </w:p>
    <w:p w:rsidR="00474816" w:rsidRPr="004D2810" w:rsidRDefault="00097F18" w:rsidP="00F74F76">
      <w:pPr>
        <w:pStyle w:val="ListParagraph"/>
        <w:spacing w:after="0" w:line="240" w:lineRule="auto"/>
        <w:ind w:left="705" w:hanging="705"/>
        <w:jc w:val="both"/>
        <w:rPr>
          <w:rFonts w:ascii="Times New Roman" w:hAnsi="Times New Roman"/>
          <w:sz w:val="24"/>
          <w:szCs w:val="24"/>
          <w:lang w:eastAsia="pl-PL"/>
        </w:rPr>
      </w:pPr>
      <w:r w:rsidRPr="004D2810">
        <w:rPr>
          <w:rFonts w:ascii="Times New Roman" w:hAnsi="Times New Roman"/>
          <w:sz w:val="24"/>
          <w:szCs w:val="24"/>
          <w:lang w:eastAsia="pl-PL"/>
        </w:rPr>
        <w:tab/>
      </w:r>
      <w:proofErr w:type="spellStart"/>
      <w:r w:rsidR="00167BE5">
        <w:rPr>
          <w:rFonts w:ascii="Times New Roman" w:hAnsi="Times New Roman"/>
          <w:sz w:val="24"/>
          <w:szCs w:val="24"/>
          <w:lang w:eastAsia="pl-PL"/>
        </w:rPr>
        <w:t>Branderburczycy</w:t>
      </w:r>
      <w:proofErr w:type="spellEnd"/>
      <w:r w:rsidR="0061465A" w:rsidRPr="004D2810">
        <w:rPr>
          <w:rFonts w:ascii="Times New Roman" w:hAnsi="Times New Roman"/>
          <w:sz w:val="24"/>
          <w:szCs w:val="24"/>
          <w:lang w:eastAsia="pl-PL"/>
        </w:rPr>
        <w:t xml:space="preserve"> </w:t>
      </w:r>
      <w:r w:rsidR="0061465A" w:rsidRPr="00195F0D">
        <w:rPr>
          <w:rFonts w:ascii="Times New Roman" w:hAnsi="Times New Roman"/>
          <w:b/>
          <w:sz w:val="24"/>
          <w:szCs w:val="24"/>
          <w:lang w:eastAsia="pl-PL"/>
        </w:rPr>
        <w:t xml:space="preserve">nie </w:t>
      </w:r>
      <w:r w:rsidR="00167BE5" w:rsidRPr="00195F0D">
        <w:rPr>
          <w:rFonts w:ascii="Times New Roman" w:hAnsi="Times New Roman"/>
          <w:b/>
          <w:sz w:val="24"/>
          <w:szCs w:val="24"/>
          <w:lang w:eastAsia="pl-PL"/>
        </w:rPr>
        <w:t xml:space="preserve">zdołali jednak </w:t>
      </w:r>
      <w:r w:rsidR="0061465A" w:rsidRPr="00195F0D">
        <w:rPr>
          <w:rFonts w:ascii="Times New Roman" w:hAnsi="Times New Roman"/>
          <w:b/>
          <w:sz w:val="24"/>
          <w:szCs w:val="24"/>
          <w:lang w:eastAsia="pl-PL"/>
        </w:rPr>
        <w:t>zdoby</w:t>
      </w:r>
      <w:r w:rsidR="00167BE5" w:rsidRPr="00195F0D">
        <w:rPr>
          <w:rFonts w:ascii="Times New Roman" w:hAnsi="Times New Roman"/>
          <w:b/>
          <w:sz w:val="24"/>
          <w:szCs w:val="24"/>
          <w:lang w:eastAsia="pl-PL"/>
        </w:rPr>
        <w:t>ć</w:t>
      </w:r>
      <w:r w:rsidR="0061465A" w:rsidRPr="00195F0D">
        <w:rPr>
          <w:rFonts w:ascii="Times New Roman" w:hAnsi="Times New Roman"/>
          <w:b/>
          <w:sz w:val="24"/>
          <w:szCs w:val="24"/>
          <w:lang w:eastAsia="pl-PL"/>
        </w:rPr>
        <w:t xml:space="preserve"> grodu</w:t>
      </w:r>
      <w:r w:rsidR="007E100C" w:rsidRPr="00195F0D">
        <w:rPr>
          <w:rFonts w:ascii="Times New Roman" w:hAnsi="Times New Roman"/>
          <w:b/>
          <w:sz w:val="24"/>
          <w:szCs w:val="24"/>
          <w:lang w:eastAsia="pl-PL"/>
        </w:rPr>
        <w:t xml:space="preserve"> gdański</w:t>
      </w:r>
      <w:r w:rsidR="0061465A" w:rsidRPr="00195F0D">
        <w:rPr>
          <w:rFonts w:ascii="Times New Roman" w:hAnsi="Times New Roman"/>
          <w:b/>
          <w:sz w:val="24"/>
          <w:szCs w:val="24"/>
          <w:lang w:eastAsia="pl-PL"/>
        </w:rPr>
        <w:t>ego, bronionego pod kierownictwem sędziego Boguszy</w:t>
      </w:r>
      <w:r w:rsidR="00C9669F" w:rsidRPr="004D2810">
        <w:rPr>
          <w:rFonts w:ascii="Times New Roman" w:hAnsi="Times New Roman"/>
          <w:sz w:val="24"/>
          <w:szCs w:val="24"/>
          <w:lang w:eastAsia="pl-PL"/>
        </w:rPr>
        <w:t xml:space="preserve">. </w:t>
      </w:r>
      <w:r w:rsidR="00CC34BA" w:rsidRPr="004D2810">
        <w:rPr>
          <w:rFonts w:ascii="Times New Roman" w:hAnsi="Times New Roman"/>
          <w:sz w:val="24"/>
          <w:szCs w:val="24"/>
          <w:lang w:eastAsia="pl-PL"/>
        </w:rPr>
        <w:t xml:space="preserve">Korzystając z rady przeora Dominikanów oraz po uzyskaniu zgody Króla </w:t>
      </w:r>
      <w:r w:rsidR="00782F77" w:rsidRPr="004D2810">
        <w:rPr>
          <w:rFonts w:ascii="Times New Roman" w:hAnsi="Times New Roman"/>
          <w:sz w:val="24"/>
          <w:szCs w:val="24"/>
          <w:lang w:eastAsia="pl-PL"/>
        </w:rPr>
        <w:t xml:space="preserve">sędzia </w:t>
      </w:r>
      <w:r w:rsidR="00CC34BA" w:rsidRPr="004D2810">
        <w:rPr>
          <w:rFonts w:ascii="Times New Roman" w:hAnsi="Times New Roman"/>
          <w:sz w:val="24"/>
          <w:szCs w:val="24"/>
          <w:lang w:eastAsia="pl-PL"/>
        </w:rPr>
        <w:t>Bogusza sprowadził w październiku do obrony grodu Krzyżaków. Krzyżacy wsparli obrońców, szybko jednak doszło do konfliktu między polską załogą</w:t>
      </w:r>
      <w:r w:rsidR="00782F77" w:rsidRPr="004D2810">
        <w:rPr>
          <w:rFonts w:ascii="Times New Roman" w:hAnsi="Times New Roman"/>
          <w:sz w:val="24"/>
          <w:szCs w:val="24"/>
          <w:lang w:eastAsia="pl-PL"/>
        </w:rPr>
        <w:t xml:space="preserve"> grodu</w:t>
      </w:r>
      <w:r w:rsidR="00CC34BA" w:rsidRPr="004D2810">
        <w:rPr>
          <w:rFonts w:ascii="Times New Roman" w:hAnsi="Times New Roman"/>
          <w:sz w:val="24"/>
          <w:szCs w:val="24"/>
          <w:lang w:eastAsia="pl-PL"/>
        </w:rPr>
        <w:t xml:space="preserve"> a Krzyżakami </w:t>
      </w:r>
      <w:r w:rsidR="00167BE5">
        <w:rPr>
          <w:rFonts w:ascii="Times New Roman" w:hAnsi="Times New Roman"/>
          <w:sz w:val="24"/>
          <w:szCs w:val="24"/>
          <w:lang w:eastAsia="pl-PL"/>
        </w:rPr>
        <w:t xml:space="preserve">(różna interpretacja uzgodnień Boguszy a Wielkim Mistrzem) </w:t>
      </w:r>
      <w:r w:rsidR="00CC34BA" w:rsidRPr="004D2810">
        <w:rPr>
          <w:rFonts w:ascii="Times New Roman" w:hAnsi="Times New Roman"/>
          <w:sz w:val="24"/>
          <w:szCs w:val="24"/>
          <w:lang w:eastAsia="pl-PL"/>
        </w:rPr>
        <w:t xml:space="preserve">w </w:t>
      </w:r>
      <w:proofErr w:type="gramStart"/>
      <w:r w:rsidR="00CC34BA" w:rsidRPr="004D2810">
        <w:rPr>
          <w:rFonts w:ascii="Times New Roman" w:hAnsi="Times New Roman"/>
          <w:sz w:val="24"/>
          <w:szCs w:val="24"/>
          <w:lang w:eastAsia="pl-PL"/>
        </w:rPr>
        <w:t>wyniku którego</w:t>
      </w:r>
      <w:proofErr w:type="gramEnd"/>
      <w:r w:rsidR="00CC34BA" w:rsidRPr="004D2810">
        <w:rPr>
          <w:rFonts w:ascii="Times New Roman" w:hAnsi="Times New Roman"/>
          <w:sz w:val="24"/>
          <w:szCs w:val="24"/>
          <w:lang w:eastAsia="pl-PL"/>
        </w:rPr>
        <w:t xml:space="preserve"> polska załoga </w:t>
      </w:r>
      <w:r w:rsidR="00167BE5">
        <w:rPr>
          <w:rFonts w:ascii="Times New Roman" w:hAnsi="Times New Roman"/>
          <w:sz w:val="24"/>
          <w:szCs w:val="24"/>
          <w:lang w:eastAsia="pl-PL"/>
        </w:rPr>
        <w:t>została zmuszona do opuszczenia gro</w:t>
      </w:r>
      <w:r w:rsidR="00CC34BA" w:rsidRPr="004D2810">
        <w:rPr>
          <w:rFonts w:ascii="Times New Roman" w:hAnsi="Times New Roman"/>
          <w:sz w:val="24"/>
          <w:szCs w:val="24"/>
          <w:lang w:eastAsia="pl-PL"/>
        </w:rPr>
        <w:t>d</w:t>
      </w:r>
      <w:r w:rsidR="00167BE5">
        <w:rPr>
          <w:rFonts w:ascii="Times New Roman" w:hAnsi="Times New Roman"/>
          <w:sz w:val="24"/>
          <w:szCs w:val="24"/>
          <w:lang w:eastAsia="pl-PL"/>
        </w:rPr>
        <w:t>u</w:t>
      </w:r>
      <w:r w:rsidR="00CC34BA" w:rsidRPr="004D2810">
        <w:rPr>
          <w:rFonts w:ascii="Times New Roman" w:hAnsi="Times New Roman"/>
          <w:sz w:val="24"/>
          <w:szCs w:val="24"/>
          <w:lang w:eastAsia="pl-PL"/>
        </w:rPr>
        <w:t>.</w:t>
      </w:r>
    </w:p>
    <w:p w:rsidR="004D2810" w:rsidRPr="00195F0D" w:rsidRDefault="00CC34BA" w:rsidP="00F74F76">
      <w:pPr>
        <w:pStyle w:val="ListParagraph"/>
        <w:spacing w:after="0" w:line="240" w:lineRule="auto"/>
        <w:ind w:left="705" w:hanging="705"/>
        <w:jc w:val="both"/>
        <w:rPr>
          <w:rFonts w:ascii="Times New Roman" w:hAnsi="Times New Roman"/>
          <w:b/>
          <w:sz w:val="24"/>
          <w:szCs w:val="24"/>
        </w:rPr>
      </w:pPr>
      <w:r w:rsidRPr="004D2810">
        <w:rPr>
          <w:rFonts w:ascii="Times New Roman" w:hAnsi="Times New Roman"/>
          <w:sz w:val="24"/>
          <w:szCs w:val="24"/>
        </w:rPr>
        <w:tab/>
      </w:r>
      <w:r w:rsidR="000D033A" w:rsidRPr="00195F0D">
        <w:rPr>
          <w:rFonts w:ascii="Times New Roman" w:hAnsi="Times New Roman"/>
          <w:b/>
          <w:sz w:val="24"/>
          <w:szCs w:val="24"/>
        </w:rPr>
        <w:t>W nocy 12 na 13 listopada Krzyżacy</w:t>
      </w:r>
      <w:r w:rsidR="000D033A" w:rsidRPr="004D2810">
        <w:rPr>
          <w:rFonts w:ascii="Times New Roman" w:hAnsi="Times New Roman"/>
          <w:sz w:val="24"/>
          <w:szCs w:val="24"/>
        </w:rPr>
        <w:t xml:space="preserve"> </w:t>
      </w:r>
      <w:r w:rsidR="000D033A" w:rsidRPr="00195F0D">
        <w:rPr>
          <w:rFonts w:ascii="Times New Roman" w:hAnsi="Times New Roman"/>
          <w:b/>
          <w:sz w:val="24"/>
          <w:szCs w:val="24"/>
        </w:rPr>
        <w:t>z powodzeniem zaatakowali i zdobyli miasto</w:t>
      </w:r>
      <w:r w:rsidR="00782F77" w:rsidRPr="00195F0D">
        <w:rPr>
          <w:rFonts w:ascii="Times New Roman" w:hAnsi="Times New Roman"/>
          <w:b/>
          <w:sz w:val="24"/>
          <w:szCs w:val="24"/>
        </w:rPr>
        <w:t xml:space="preserve"> </w:t>
      </w:r>
      <w:r w:rsidR="00782F77" w:rsidRPr="00195F0D">
        <w:rPr>
          <w:rFonts w:ascii="Times New Roman" w:hAnsi="Times New Roman"/>
          <w:b/>
          <w:i/>
          <w:sz w:val="24"/>
          <w:szCs w:val="24"/>
        </w:rPr>
        <w:t>(„lubeckie”</w:t>
      </w:r>
      <w:r w:rsidR="00167BE5" w:rsidRPr="00195F0D">
        <w:rPr>
          <w:rFonts w:ascii="Times New Roman" w:hAnsi="Times New Roman"/>
          <w:b/>
          <w:i/>
          <w:sz w:val="24"/>
          <w:szCs w:val="24"/>
        </w:rPr>
        <w:t>)</w:t>
      </w:r>
      <w:r w:rsidR="000D033A" w:rsidRPr="00195F0D">
        <w:rPr>
          <w:rFonts w:ascii="Times New Roman" w:hAnsi="Times New Roman"/>
          <w:b/>
          <w:i/>
          <w:sz w:val="24"/>
          <w:szCs w:val="24"/>
        </w:rPr>
        <w:t>,</w:t>
      </w:r>
      <w:r w:rsidR="000D033A" w:rsidRPr="00195F0D">
        <w:rPr>
          <w:rFonts w:ascii="Times New Roman" w:hAnsi="Times New Roman"/>
          <w:b/>
          <w:sz w:val="24"/>
          <w:szCs w:val="24"/>
        </w:rPr>
        <w:t xml:space="preserve"> </w:t>
      </w:r>
      <w:r w:rsidR="00167BE5" w:rsidRPr="00195F0D">
        <w:rPr>
          <w:rFonts w:ascii="Times New Roman" w:hAnsi="Times New Roman"/>
          <w:b/>
          <w:sz w:val="24"/>
          <w:szCs w:val="24"/>
        </w:rPr>
        <w:t xml:space="preserve">i </w:t>
      </w:r>
      <w:r w:rsidR="000D033A" w:rsidRPr="00195F0D">
        <w:rPr>
          <w:rFonts w:ascii="Times New Roman" w:hAnsi="Times New Roman"/>
          <w:b/>
          <w:sz w:val="24"/>
          <w:szCs w:val="24"/>
        </w:rPr>
        <w:t>dokonali jego zniszczenia</w:t>
      </w:r>
      <w:r w:rsidR="00782F77" w:rsidRPr="00195F0D">
        <w:rPr>
          <w:rFonts w:ascii="Times New Roman" w:hAnsi="Times New Roman"/>
          <w:b/>
          <w:sz w:val="24"/>
          <w:szCs w:val="24"/>
        </w:rPr>
        <w:t>.</w:t>
      </w:r>
      <w:r w:rsidR="000D033A" w:rsidRPr="004D2810">
        <w:rPr>
          <w:rFonts w:ascii="Times New Roman" w:hAnsi="Times New Roman"/>
          <w:sz w:val="24"/>
          <w:szCs w:val="24"/>
        </w:rPr>
        <w:t xml:space="preserve"> W czasie walk zginęło część mieszkańców </w:t>
      </w:r>
      <w:r w:rsidR="000D033A" w:rsidRPr="00167BE5">
        <w:rPr>
          <w:rFonts w:ascii="Times New Roman" w:hAnsi="Times New Roman"/>
          <w:i/>
          <w:sz w:val="24"/>
          <w:szCs w:val="24"/>
        </w:rPr>
        <w:t>(„Rzeź Gdańska</w:t>
      </w:r>
      <w:r w:rsidR="00B64338" w:rsidRPr="00167BE5">
        <w:rPr>
          <w:rFonts w:ascii="Times New Roman" w:hAnsi="Times New Roman"/>
          <w:i/>
          <w:sz w:val="24"/>
          <w:szCs w:val="24"/>
        </w:rPr>
        <w:t>”</w:t>
      </w:r>
      <w:r w:rsidR="000D033A" w:rsidRPr="004D2810">
        <w:rPr>
          <w:rFonts w:ascii="Times New Roman" w:hAnsi="Times New Roman"/>
          <w:sz w:val="24"/>
          <w:szCs w:val="24"/>
        </w:rPr>
        <w:t xml:space="preserve">), liczba </w:t>
      </w:r>
      <w:proofErr w:type="gramStart"/>
      <w:r w:rsidR="000D033A" w:rsidRPr="004D2810">
        <w:rPr>
          <w:rFonts w:ascii="Times New Roman" w:hAnsi="Times New Roman"/>
          <w:sz w:val="24"/>
          <w:szCs w:val="24"/>
        </w:rPr>
        <w:t>osób które</w:t>
      </w:r>
      <w:proofErr w:type="gramEnd"/>
      <w:r w:rsidR="000D033A" w:rsidRPr="004D2810">
        <w:rPr>
          <w:rFonts w:ascii="Times New Roman" w:hAnsi="Times New Roman"/>
          <w:sz w:val="24"/>
          <w:szCs w:val="24"/>
        </w:rPr>
        <w:t xml:space="preserve"> poniosły śmierć nie została ustalona</w:t>
      </w:r>
      <w:r w:rsidR="00B64338" w:rsidRPr="004D2810">
        <w:rPr>
          <w:rFonts w:ascii="Times New Roman" w:hAnsi="Times New Roman"/>
          <w:sz w:val="24"/>
          <w:szCs w:val="24"/>
        </w:rPr>
        <w:t xml:space="preserve">. </w:t>
      </w:r>
      <w:r w:rsidR="00B64338" w:rsidRPr="00195F0D">
        <w:rPr>
          <w:rFonts w:ascii="Times New Roman" w:hAnsi="Times New Roman"/>
          <w:b/>
          <w:sz w:val="24"/>
          <w:szCs w:val="24"/>
        </w:rPr>
        <w:t xml:space="preserve">W roku 1309 Krzyżacy opanowali całe Pomorze Gdańskie, w tym też roku przenieśli swoją główną siedzibę z Wenecji do Malborka. </w:t>
      </w:r>
    </w:p>
    <w:p w:rsidR="004D2810" w:rsidRDefault="000D033A" w:rsidP="00F74F76">
      <w:pPr>
        <w:pStyle w:val="ListParagraph"/>
        <w:spacing w:after="0" w:line="240" w:lineRule="auto"/>
        <w:ind w:left="705" w:hanging="705"/>
        <w:jc w:val="both"/>
        <w:rPr>
          <w:rFonts w:ascii="Times New Roman" w:hAnsi="Times New Roman"/>
          <w:sz w:val="24"/>
          <w:szCs w:val="24"/>
        </w:rPr>
      </w:pPr>
      <w:r w:rsidRPr="00167BE5">
        <w:rPr>
          <w:rFonts w:ascii="Times New Roman" w:hAnsi="Times New Roman"/>
          <w:b/>
          <w:sz w:val="24"/>
          <w:szCs w:val="24"/>
        </w:rPr>
        <w:t>1343</w:t>
      </w:r>
      <w:r w:rsidRPr="004D2810">
        <w:rPr>
          <w:rFonts w:ascii="Times New Roman" w:hAnsi="Times New Roman"/>
          <w:sz w:val="24"/>
          <w:szCs w:val="24"/>
        </w:rPr>
        <w:t xml:space="preserve"> </w:t>
      </w:r>
      <w:r w:rsidR="00AD1CE2" w:rsidRPr="004D2810">
        <w:rPr>
          <w:rFonts w:ascii="Times New Roman" w:hAnsi="Times New Roman"/>
          <w:sz w:val="24"/>
          <w:szCs w:val="24"/>
        </w:rPr>
        <w:t>–</w:t>
      </w:r>
      <w:r w:rsidRPr="004D2810">
        <w:rPr>
          <w:rFonts w:ascii="Times New Roman" w:hAnsi="Times New Roman"/>
          <w:sz w:val="24"/>
          <w:szCs w:val="24"/>
        </w:rPr>
        <w:t xml:space="preserve"> </w:t>
      </w:r>
      <w:r w:rsidR="00962E0E" w:rsidRPr="004D2810">
        <w:rPr>
          <w:rFonts w:ascii="Times New Roman" w:hAnsi="Times New Roman"/>
          <w:sz w:val="24"/>
          <w:szCs w:val="24"/>
        </w:rPr>
        <w:t xml:space="preserve">pomimo wyroków sądów papieskich (Inowrocław 1321, Warszawa 1339) i podejmowanych akcji zbrojnych tak przez Władysława I Łokietka </w:t>
      </w:r>
      <w:r w:rsidR="001F76E2" w:rsidRPr="004D2810">
        <w:rPr>
          <w:rFonts w:ascii="Times New Roman" w:hAnsi="Times New Roman"/>
          <w:sz w:val="24"/>
          <w:szCs w:val="24"/>
        </w:rPr>
        <w:t xml:space="preserve">(1331 bitwa pod Płowcami) </w:t>
      </w:r>
      <w:r w:rsidR="00962E0E" w:rsidRPr="004D2810">
        <w:rPr>
          <w:rFonts w:ascii="Times New Roman" w:hAnsi="Times New Roman"/>
          <w:sz w:val="24"/>
          <w:szCs w:val="24"/>
        </w:rPr>
        <w:t xml:space="preserve">jak i Kazimierza </w:t>
      </w:r>
      <w:r w:rsidR="001F76E2" w:rsidRPr="004D2810">
        <w:rPr>
          <w:rFonts w:ascii="Times New Roman" w:hAnsi="Times New Roman"/>
          <w:sz w:val="24"/>
          <w:szCs w:val="24"/>
        </w:rPr>
        <w:t xml:space="preserve">III Wielkiego </w:t>
      </w:r>
      <w:r w:rsidR="00962E0E" w:rsidRPr="004D2810">
        <w:rPr>
          <w:rFonts w:ascii="Times New Roman" w:hAnsi="Times New Roman"/>
          <w:sz w:val="24"/>
          <w:szCs w:val="24"/>
        </w:rPr>
        <w:t xml:space="preserve">Krzyżacy </w:t>
      </w:r>
      <w:r w:rsidR="001F76E2" w:rsidRPr="004D2810">
        <w:rPr>
          <w:rFonts w:ascii="Times New Roman" w:hAnsi="Times New Roman"/>
          <w:sz w:val="24"/>
          <w:szCs w:val="24"/>
        </w:rPr>
        <w:t xml:space="preserve">siłą powiększali zdobycze terytorialne. </w:t>
      </w:r>
      <w:r w:rsidR="004D2810" w:rsidRPr="004D2810">
        <w:rPr>
          <w:rFonts w:ascii="Times New Roman" w:hAnsi="Times New Roman"/>
          <w:sz w:val="24"/>
          <w:szCs w:val="24"/>
        </w:rPr>
        <w:t xml:space="preserve">W tych warunkach doszło w </w:t>
      </w:r>
      <w:r w:rsidR="004D2810" w:rsidRPr="00195F0D">
        <w:rPr>
          <w:rFonts w:ascii="Times New Roman" w:hAnsi="Times New Roman"/>
          <w:b/>
          <w:sz w:val="24"/>
          <w:szCs w:val="24"/>
        </w:rPr>
        <w:t xml:space="preserve">roku </w:t>
      </w:r>
      <w:hyperlink r:id="rId5" w:tooltip="1343" w:history="1">
        <w:r w:rsidR="004D2810" w:rsidRPr="00195F0D">
          <w:rPr>
            <w:rStyle w:val="Hipercze"/>
            <w:rFonts w:ascii="Times New Roman" w:hAnsi="Times New Roman"/>
            <w:b/>
            <w:color w:val="auto"/>
            <w:sz w:val="24"/>
            <w:szCs w:val="24"/>
            <w:u w:val="none"/>
          </w:rPr>
          <w:t>1343</w:t>
        </w:r>
      </w:hyperlink>
      <w:r w:rsidR="004D2810" w:rsidRPr="00195F0D">
        <w:rPr>
          <w:rFonts w:ascii="Times New Roman" w:hAnsi="Times New Roman"/>
          <w:b/>
          <w:sz w:val="24"/>
          <w:szCs w:val="24"/>
        </w:rPr>
        <w:t xml:space="preserve"> do zawarcia </w:t>
      </w:r>
      <w:hyperlink r:id="rId6" w:tooltip="Pokój kaliski 1343" w:history="1">
        <w:r w:rsidR="004D2810" w:rsidRPr="00195F0D">
          <w:rPr>
            <w:rStyle w:val="Hipercze"/>
            <w:rFonts w:ascii="Times New Roman" w:hAnsi="Times New Roman"/>
            <w:b/>
            <w:color w:val="auto"/>
            <w:sz w:val="24"/>
            <w:szCs w:val="24"/>
            <w:u w:val="none"/>
          </w:rPr>
          <w:t>pokoju w Kaliszu</w:t>
        </w:r>
      </w:hyperlink>
      <w:r w:rsidR="004D2810" w:rsidRPr="00195F0D">
        <w:rPr>
          <w:rFonts w:ascii="Times New Roman" w:hAnsi="Times New Roman"/>
          <w:b/>
          <w:sz w:val="24"/>
          <w:szCs w:val="24"/>
        </w:rPr>
        <w:t>, dzięki któremu zapewniony został rozejm,</w:t>
      </w:r>
      <w:r w:rsidR="004D2810" w:rsidRPr="004D2810">
        <w:rPr>
          <w:rFonts w:ascii="Times New Roman" w:hAnsi="Times New Roman"/>
          <w:sz w:val="24"/>
          <w:szCs w:val="24"/>
        </w:rPr>
        <w:t xml:space="preserve"> </w:t>
      </w:r>
      <w:hyperlink r:id="rId7" w:tooltip="Polska" w:history="1">
        <w:r w:rsidR="004D2810" w:rsidRPr="004D2810">
          <w:rPr>
            <w:rStyle w:val="Hipercze"/>
            <w:rFonts w:ascii="Times New Roman" w:hAnsi="Times New Roman"/>
            <w:color w:val="auto"/>
            <w:sz w:val="24"/>
            <w:szCs w:val="24"/>
            <w:u w:val="none"/>
          </w:rPr>
          <w:t>Polska</w:t>
        </w:r>
      </w:hyperlink>
      <w:r w:rsidR="004D2810" w:rsidRPr="004D2810">
        <w:rPr>
          <w:rFonts w:ascii="Times New Roman" w:hAnsi="Times New Roman"/>
          <w:sz w:val="24"/>
          <w:szCs w:val="24"/>
        </w:rPr>
        <w:t xml:space="preserve"> odzyskała </w:t>
      </w:r>
      <w:hyperlink r:id="rId8" w:tooltip="Kujawy" w:history="1">
        <w:r w:rsidR="004D2810" w:rsidRPr="004D2810">
          <w:rPr>
            <w:rStyle w:val="Hipercze"/>
            <w:rFonts w:ascii="Times New Roman" w:hAnsi="Times New Roman"/>
            <w:color w:val="auto"/>
            <w:sz w:val="24"/>
            <w:szCs w:val="24"/>
            <w:u w:val="none"/>
          </w:rPr>
          <w:t>Kujawy</w:t>
        </w:r>
      </w:hyperlink>
      <w:r w:rsidR="004D2810" w:rsidRPr="004D2810">
        <w:rPr>
          <w:rFonts w:ascii="Times New Roman" w:hAnsi="Times New Roman"/>
          <w:sz w:val="24"/>
          <w:szCs w:val="24"/>
        </w:rPr>
        <w:t xml:space="preserve"> i </w:t>
      </w:r>
      <w:hyperlink r:id="rId9" w:tooltip="Ziemia dobrzyńska" w:history="1">
        <w:r w:rsidR="004D2810">
          <w:rPr>
            <w:rStyle w:val="Hipercze"/>
            <w:rFonts w:ascii="Times New Roman" w:hAnsi="Times New Roman"/>
            <w:color w:val="auto"/>
            <w:sz w:val="24"/>
            <w:szCs w:val="24"/>
            <w:u w:val="none"/>
          </w:rPr>
          <w:t xml:space="preserve">Ziemię </w:t>
        </w:r>
        <w:proofErr w:type="gramStart"/>
        <w:r w:rsidR="004D2810">
          <w:rPr>
            <w:rStyle w:val="Hipercze"/>
            <w:rFonts w:ascii="Times New Roman" w:hAnsi="Times New Roman"/>
            <w:color w:val="auto"/>
            <w:sz w:val="24"/>
            <w:szCs w:val="24"/>
            <w:u w:val="none"/>
          </w:rPr>
          <w:t>D</w:t>
        </w:r>
        <w:r w:rsidR="004D2810" w:rsidRPr="004D2810">
          <w:rPr>
            <w:rStyle w:val="Hipercze"/>
            <w:rFonts w:ascii="Times New Roman" w:hAnsi="Times New Roman"/>
            <w:color w:val="auto"/>
            <w:sz w:val="24"/>
            <w:szCs w:val="24"/>
            <w:u w:val="none"/>
          </w:rPr>
          <w:t>obrzyńską</w:t>
        </w:r>
      </w:hyperlink>
      <w:r w:rsidR="004D2810">
        <w:rPr>
          <w:rFonts w:ascii="Times New Roman" w:hAnsi="Times New Roman"/>
          <w:sz w:val="24"/>
          <w:szCs w:val="24"/>
        </w:rPr>
        <w:t xml:space="preserve"> ale</w:t>
      </w:r>
      <w:proofErr w:type="gramEnd"/>
      <w:r w:rsidR="004D2810">
        <w:rPr>
          <w:rFonts w:ascii="Times New Roman" w:hAnsi="Times New Roman"/>
          <w:sz w:val="24"/>
          <w:szCs w:val="24"/>
        </w:rPr>
        <w:t xml:space="preserve"> Gdańsk i </w:t>
      </w:r>
      <w:hyperlink r:id="rId10" w:tooltip="Pomorze Gdańskie" w:history="1">
        <w:r w:rsidR="004D2810">
          <w:rPr>
            <w:rStyle w:val="Hipercze"/>
            <w:rFonts w:ascii="Times New Roman" w:hAnsi="Times New Roman"/>
            <w:color w:val="auto"/>
            <w:sz w:val="24"/>
            <w:szCs w:val="24"/>
            <w:u w:val="none"/>
          </w:rPr>
          <w:t>Pomorze</w:t>
        </w:r>
        <w:r w:rsidR="004D2810" w:rsidRPr="004D2810">
          <w:rPr>
            <w:rStyle w:val="Hipercze"/>
            <w:rFonts w:ascii="Times New Roman" w:hAnsi="Times New Roman"/>
            <w:color w:val="auto"/>
            <w:sz w:val="24"/>
            <w:szCs w:val="24"/>
            <w:u w:val="none"/>
          </w:rPr>
          <w:t xml:space="preserve"> Gdańskie</w:t>
        </w:r>
      </w:hyperlink>
      <w:r w:rsidR="004D2810">
        <w:rPr>
          <w:rFonts w:ascii="Times New Roman" w:hAnsi="Times New Roman"/>
          <w:sz w:val="24"/>
          <w:szCs w:val="24"/>
        </w:rPr>
        <w:t xml:space="preserve"> pozostaje „w użytkowaniu Zakonu”.</w:t>
      </w:r>
    </w:p>
    <w:p w:rsidR="00167BE5" w:rsidRDefault="00167BE5" w:rsidP="00F74F76">
      <w:pPr>
        <w:pStyle w:val="ListParagraph"/>
        <w:spacing w:after="0" w:line="240" w:lineRule="auto"/>
        <w:ind w:left="705" w:hanging="70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W roku 1340 Krzyżacy budują silny zamek (na miejscu dawnego grodu). </w:t>
      </w:r>
    </w:p>
    <w:p w:rsidR="00CA46D1" w:rsidRPr="00195F0D" w:rsidRDefault="00CA46D1" w:rsidP="00F74F76">
      <w:pPr>
        <w:pStyle w:val="ListParagraph"/>
        <w:spacing w:after="0" w:line="240" w:lineRule="auto"/>
        <w:ind w:left="705" w:hanging="705"/>
        <w:jc w:val="both"/>
        <w:rPr>
          <w:rFonts w:ascii="Times New Roman" w:hAnsi="Times New Roman"/>
          <w:b/>
          <w:sz w:val="24"/>
          <w:szCs w:val="24"/>
        </w:rPr>
      </w:pPr>
      <w:r>
        <w:rPr>
          <w:rFonts w:ascii="Times New Roman" w:hAnsi="Times New Roman"/>
          <w:sz w:val="24"/>
          <w:szCs w:val="24"/>
        </w:rPr>
        <w:tab/>
      </w:r>
      <w:r w:rsidRPr="00195F0D">
        <w:rPr>
          <w:rFonts w:ascii="Times New Roman" w:hAnsi="Times New Roman"/>
          <w:b/>
          <w:sz w:val="24"/>
          <w:szCs w:val="24"/>
        </w:rPr>
        <w:t xml:space="preserve">Podpisanie pokoju w Kaliszu oraz zapewnienie warunków </w:t>
      </w:r>
      <w:r w:rsidR="00BB1684" w:rsidRPr="00195F0D">
        <w:rPr>
          <w:rFonts w:ascii="Times New Roman" w:hAnsi="Times New Roman"/>
          <w:b/>
          <w:sz w:val="24"/>
          <w:szCs w:val="24"/>
        </w:rPr>
        <w:t>do działania</w:t>
      </w:r>
      <w:r w:rsidRPr="00195F0D">
        <w:rPr>
          <w:rFonts w:ascii="Times New Roman" w:hAnsi="Times New Roman"/>
          <w:b/>
          <w:sz w:val="24"/>
          <w:szCs w:val="24"/>
        </w:rPr>
        <w:t xml:space="preserve"> silnej władzy </w:t>
      </w:r>
      <w:r w:rsidRPr="00195F0D">
        <w:rPr>
          <w:rFonts w:ascii="Times New Roman" w:hAnsi="Times New Roman"/>
          <w:b/>
          <w:i/>
          <w:sz w:val="24"/>
          <w:szCs w:val="24"/>
        </w:rPr>
        <w:t>(zamek)</w:t>
      </w:r>
      <w:r w:rsidRPr="00195F0D">
        <w:rPr>
          <w:rFonts w:ascii="Times New Roman" w:hAnsi="Times New Roman"/>
          <w:b/>
          <w:sz w:val="24"/>
          <w:szCs w:val="24"/>
        </w:rPr>
        <w:t xml:space="preserve"> </w:t>
      </w:r>
      <w:r w:rsidR="00BB1684" w:rsidRPr="00195F0D">
        <w:rPr>
          <w:rFonts w:ascii="Times New Roman" w:hAnsi="Times New Roman"/>
          <w:b/>
          <w:sz w:val="24"/>
          <w:szCs w:val="24"/>
        </w:rPr>
        <w:t xml:space="preserve">umożliwiło podjęcie </w:t>
      </w:r>
      <w:r w:rsidRPr="00195F0D">
        <w:rPr>
          <w:rFonts w:ascii="Times New Roman" w:hAnsi="Times New Roman"/>
          <w:b/>
          <w:sz w:val="24"/>
          <w:szCs w:val="24"/>
        </w:rPr>
        <w:t xml:space="preserve">działań mających na celu wykorzystanie </w:t>
      </w:r>
      <w:proofErr w:type="gramStart"/>
      <w:r w:rsidRPr="00195F0D">
        <w:rPr>
          <w:rFonts w:ascii="Times New Roman" w:hAnsi="Times New Roman"/>
          <w:b/>
          <w:sz w:val="24"/>
          <w:szCs w:val="24"/>
        </w:rPr>
        <w:t>potencjału jaki</w:t>
      </w:r>
      <w:proofErr w:type="gramEnd"/>
      <w:r w:rsidRPr="00195F0D">
        <w:rPr>
          <w:rFonts w:ascii="Times New Roman" w:hAnsi="Times New Roman"/>
          <w:b/>
          <w:sz w:val="24"/>
          <w:szCs w:val="24"/>
        </w:rPr>
        <w:t xml:space="preserve"> stanowił Gdańsk</w:t>
      </w:r>
      <w:r w:rsidR="00BB1684" w:rsidRPr="00195F0D">
        <w:rPr>
          <w:rFonts w:ascii="Times New Roman" w:hAnsi="Times New Roman"/>
          <w:b/>
          <w:sz w:val="24"/>
          <w:szCs w:val="24"/>
        </w:rPr>
        <w:t xml:space="preserve"> i wydania formalnych decyzji lokacyjnych.</w:t>
      </w:r>
    </w:p>
    <w:p w:rsidR="00BB1684" w:rsidRDefault="00BB1684" w:rsidP="00F74F76">
      <w:pPr>
        <w:pStyle w:val="ListParagraph"/>
        <w:spacing w:after="0" w:line="240" w:lineRule="auto"/>
        <w:ind w:left="705" w:hanging="705"/>
        <w:jc w:val="both"/>
        <w:rPr>
          <w:rFonts w:ascii="Times New Roman" w:hAnsi="Times New Roman"/>
          <w:sz w:val="24"/>
          <w:szCs w:val="24"/>
        </w:rPr>
      </w:pPr>
      <w:r>
        <w:rPr>
          <w:rFonts w:ascii="Times New Roman" w:hAnsi="Times New Roman"/>
          <w:sz w:val="24"/>
          <w:szCs w:val="24"/>
        </w:rPr>
        <w:tab/>
        <w:t xml:space="preserve">Wcześniej </w:t>
      </w:r>
      <w:r w:rsidRPr="00195F0D">
        <w:rPr>
          <w:rFonts w:ascii="Times New Roman" w:hAnsi="Times New Roman"/>
          <w:b/>
          <w:sz w:val="24"/>
          <w:szCs w:val="24"/>
        </w:rPr>
        <w:t>(1312) potwierdzono tylko wcześniejsze uprawnienia osady Osiek</w:t>
      </w:r>
      <w:r>
        <w:rPr>
          <w:rFonts w:ascii="Times New Roman" w:hAnsi="Times New Roman"/>
          <w:sz w:val="24"/>
          <w:szCs w:val="24"/>
        </w:rPr>
        <w:t xml:space="preserve"> (nigdy formalnie nie otrzymał </w:t>
      </w:r>
      <w:proofErr w:type="gramStart"/>
      <w:r>
        <w:rPr>
          <w:rFonts w:ascii="Times New Roman" w:hAnsi="Times New Roman"/>
          <w:sz w:val="24"/>
          <w:szCs w:val="24"/>
        </w:rPr>
        <w:t>praw</w:t>
      </w:r>
      <w:proofErr w:type="gramEnd"/>
      <w:r>
        <w:rPr>
          <w:rFonts w:ascii="Times New Roman" w:hAnsi="Times New Roman"/>
          <w:sz w:val="24"/>
          <w:szCs w:val="24"/>
        </w:rPr>
        <w:t xml:space="preserve"> miejskich) do połowów ryb i zbierania bursztynu z obowiązkiem dostawy do zamku.</w:t>
      </w:r>
    </w:p>
    <w:p w:rsidR="00195F0D" w:rsidRDefault="00BB1684" w:rsidP="00F74F76">
      <w:pPr>
        <w:pStyle w:val="ListParagraph"/>
        <w:spacing w:after="0" w:line="240" w:lineRule="auto"/>
        <w:ind w:left="705" w:hanging="705"/>
        <w:jc w:val="both"/>
        <w:rPr>
          <w:rFonts w:ascii="Times New Roman" w:hAnsi="Times New Roman"/>
          <w:b/>
          <w:sz w:val="24"/>
          <w:szCs w:val="24"/>
        </w:rPr>
      </w:pPr>
      <w:r>
        <w:rPr>
          <w:rFonts w:ascii="Times New Roman" w:hAnsi="Times New Roman"/>
          <w:sz w:val="24"/>
          <w:szCs w:val="24"/>
        </w:rPr>
        <w:tab/>
      </w:r>
      <w:r w:rsidRPr="00195F0D">
        <w:rPr>
          <w:rFonts w:ascii="Times New Roman" w:hAnsi="Times New Roman"/>
          <w:b/>
          <w:sz w:val="24"/>
          <w:szCs w:val="24"/>
        </w:rPr>
        <w:t>1343 (potwierdzenie w 1378)</w:t>
      </w:r>
      <w:r>
        <w:rPr>
          <w:rFonts w:ascii="Times New Roman" w:hAnsi="Times New Roman"/>
          <w:sz w:val="24"/>
          <w:szCs w:val="24"/>
        </w:rPr>
        <w:t xml:space="preserve"> </w:t>
      </w:r>
      <w:r w:rsidR="005F3150">
        <w:rPr>
          <w:rFonts w:ascii="Times New Roman" w:hAnsi="Times New Roman"/>
          <w:sz w:val="24"/>
          <w:szCs w:val="24"/>
        </w:rPr>
        <w:t xml:space="preserve">nadane zostało </w:t>
      </w:r>
      <w:r w:rsidR="005F3150" w:rsidRPr="00195F0D">
        <w:rPr>
          <w:rFonts w:ascii="Times New Roman" w:hAnsi="Times New Roman"/>
          <w:b/>
          <w:sz w:val="24"/>
          <w:szCs w:val="24"/>
        </w:rPr>
        <w:t>praw</w:t>
      </w:r>
      <w:r w:rsidR="00195F0D">
        <w:rPr>
          <w:rFonts w:ascii="Times New Roman" w:hAnsi="Times New Roman"/>
          <w:b/>
          <w:sz w:val="24"/>
          <w:szCs w:val="24"/>
        </w:rPr>
        <w:t xml:space="preserve">o lokacyjne </w:t>
      </w:r>
      <w:r w:rsidR="005F3150" w:rsidRPr="00195F0D">
        <w:rPr>
          <w:rFonts w:ascii="Times New Roman" w:hAnsi="Times New Roman"/>
          <w:b/>
          <w:sz w:val="24"/>
          <w:szCs w:val="24"/>
        </w:rPr>
        <w:t>chełmińskie</w:t>
      </w:r>
      <w:r w:rsidR="00195F0D">
        <w:rPr>
          <w:rFonts w:ascii="Times New Roman" w:hAnsi="Times New Roman"/>
          <w:b/>
          <w:sz w:val="24"/>
          <w:szCs w:val="24"/>
        </w:rPr>
        <w:t xml:space="preserve"> (</w:t>
      </w:r>
      <w:r w:rsidR="008A4164">
        <w:rPr>
          <w:rFonts w:ascii="Times New Roman" w:hAnsi="Times New Roman"/>
          <w:sz w:val="24"/>
          <w:szCs w:val="24"/>
        </w:rPr>
        <w:t xml:space="preserve">dawało ono </w:t>
      </w:r>
      <w:r w:rsidR="002224DC">
        <w:rPr>
          <w:rFonts w:ascii="Times New Roman" w:hAnsi="Times New Roman"/>
          <w:sz w:val="24"/>
          <w:szCs w:val="24"/>
        </w:rPr>
        <w:t>Krzyżakom większy nadzór nad miastem niż poprzednie prawo lubeckie)</w:t>
      </w:r>
      <w:r w:rsidR="005F3150">
        <w:rPr>
          <w:rFonts w:ascii="Times New Roman" w:hAnsi="Times New Roman"/>
          <w:sz w:val="24"/>
          <w:szCs w:val="24"/>
        </w:rPr>
        <w:t xml:space="preserve"> </w:t>
      </w:r>
      <w:r w:rsidR="005F3150" w:rsidRPr="00195F0D">
        <w:rPr>
          <w:rFonts w:ascii="Times New Roman" w:hAnsi="Times New Roman"/>
          <w:b/>
          <w:sz w:val="24"/>
          <w:szCs w:val="24"/>
        </w:rPr>
        <w:t>Głównemu Miastu</w:t>
      </w:r>
      <w:r w:rsidR="00195F0D">
        <w:rPr>
          <w:rFonts w:ascii="Times New Roman" w:hAnsi="Times New Roman"/>
          <w:b/>
          <w:sz w:val="24"/>
          <w:szCs w:val="24"/>
        </w:rPr>
        <w:t>.</w:t>
      </w:r>
    </w:p>
    <w:p w:rsidR="00195F0D" w:rsidRDefault="00195F0D" w:rsidP="00F74F76">
      <w:pPr>
        <w:pStyle w:val="ListParagraph"/>
        <w:spacing w:after="0" w:line="240" w:lineRule="auto"/>
        <w:ind w:left="705"/>
        <w:jc w:val="both"/>
        <w:rPr>
          <w:rFonts w:ascii="Times New Roman" w:hAnsi="Times New Roman"/>
          <w:sz w:val="24"/>
          <w:szCs w:val="24"/>
        </w:rPr>
      </w:pPr>
      <w:r w:rsidRPr="00195F0D">
        <w:rPr>
          <w:rFonts w:ascii="Times New Roman" w:hAnsi="Times New Roman"/>
          <w:b/>
          <w:sz w:val="24"/>
          <w:szCs w:val="24"/>
        </w:rPr>
        <w:t>W</w:t>
      </w:r>
      <w:r w:rsidR="005F3150" w:rsidRPr="00195F0D">
        <w:rPr>
          <w:rFonts w:ascii="Times New Roman" w:hAnsi="Times New Roman"/>
          <w:b/>
          <w:sz w:val="24"/>
          <w:szCs w:val="24"/>
        </w:rPr>
        <w:t xml:space="preserve"> latach 70</w:t>
      </w:r>
      <w:r w:rsidR="005F3150">
        <w:rPr>
          <w:rFonts w:ascii="Times New Roman" w:hAnsi="Times New Roman"/>
          <w:sz w:val="24"/>
          <w:szCs w:val="24"/>
        </w:rPr>
        <w:t xml:space="preserve"> na prawie chełmińskim lokowane zostało </w:t>
      </w:r>
      <w:r w:rsidR="005F3150" w:rsidRPr="00195F0D">
        <w:rPr>
          <w:rFonts w:ascii="Times New Roman" w:hAnsi="Times New Roman"/>
          <w:b/>
          <w:sz w:val="24"/>
          <w:szCs w:val="24"/>
        </w:rPr>
        <w:t>Stare Miasto</w:t>
      </w:r>
      <w:r>
        <w:rPr>
          <w:rFonts w:ascii="Times New Roman" w:hAnsi="Times New Roman"/>
          <w:sz w:val="24"/>
          <w:szCs w:val="24"/>
        </w:rPr>
        <w:t xml:space="preserve"> </w:t>
      </w:r>
    </w:p>
    <w:p w:rsidR="008A4164" w:rsidRDefault="00195F0D" w:rsidP="00F74F76">
      <w:pPr>
        <w:pStyle w:val="ListParagraph"/>
        <w:spacing w:after="0" w:line="240" w:lineRule="auto"/>
        <w:ind w:left="705"/>
        <w:jc w:val="both"/>
        <w:rPr>
          <w:rFonts w:ascii="Times New Roman" w:hAnsi="Times New Roman"/>
          <w:sz w:val="24"/>
          <w:szCs w:val="24"/>
        </w:rPr>
      </w:pPr>
      <w:r w:rsidRPr="00195F0D">
        <w:rPr>
          <w:rFonts w:ascii="Times New Roman" w:hAnsi="Times New Roman"/>
          <w:b/>
          <w:sz w:val="24"/>
          <w:szCs w:val="24"/>
        </w:rPr>
        <w:t>W</w:t>
      </w:r>
      <w:r w:rsidR="00AB1110">
        <w:rPr>
          <w:rFonts w:ascii="Times New Roman" w:hAnsi="Times New Roman"/>
          <w:b/>
          <w:sz w:val="24"/>
          <w:szCs w:val="24"/>
        </w:rPr>
        <w:t xml:space="preserve"> roku 138</w:t>
      </w:r>
      <w:r w:rsidR="005F3150" w:rsidRPr="00195F0D">
        <w:rPr>
          <w:rFonts w:ascii="Times New Roman" w:hAnsi="Times New Roman"/>
          <w:b/>
          <w:sz w:val="24"/>
          <w:szCs w:val="24"/>
        </w:rPr>
        <w:t>0</w:t>
      </w:r>
      <w:r w:rsidR="005F3150">
        <w:rPr>
          <w:rFonts w:ascii="Times New Roman" w:hAnsi="Times New Roman"/>
          <w:sz w:val="24"/>
          <w:szCs w:val="24"/>
        </w:rPr>
        <w:t xml:space="preserve"> </w:t>
      </w:r>
      <w:r w:rsidR="008A4164" w:rsidRPr="008A4164">
        <w:rPr>
          <w:rFonts w:ascii="Times New Roman" w:hAnsi="Times New Roman"/>
          <w:i/>
          <w:sz w:val="24"/>
          <w:szCs w:val="24"/>
        </w:rPr>
        <w:t>(„</w:t>
      </w:r>
      <w:r w:rsidR="005F3150" w:rsidRPr="008A4164">
        <w:rPr>
          <w:rFonts w:ascii="Times New Roman" w:hAnsi="Times New Roman"/>
          <w:i/>
          <w:sz w:val="24"/>
          <w:szCs w:val="24"/>
        </w:rPr>
        <w:t>na</w:t>
      </w:r>
      <w:r w:rsidR="008A4164" w:rsidRPr="008A4164">
        <w:rPr>
          <w:rFonts w:ascii="Times New Roman" w:hAnsi="Times New Roman"/>
          <w:i/>
          <w:sz w:val="24"/>
          <w:szCs w:val="24"/>
        </w:rPr>
        <w:t xml:space="preserve"> surowym </w:t>
      </w:r>
      <w:proofErr w:type="gramStart"/>
      <w:r w:rsidR="008A4164" w:rsidRPr="008A4164">
        <w:rPr>
          <w:rFonts w:ascii="Times New Roman" w:hAnsi="Times New Roman"/>
          <w:i/>
          <w:sz w:val="24"/>
          <w:szCs w:val="24"/>
        </w:rPr>
        <w:t>korzeniu” – czyli</w:t>
      </w:r>
      <w:proofErr w:type="gramEnd"/>
      <w:r w:rsidR="008A4164" w:rsidRPr="008A4164">
        <w:rPr>
          <w:rFonts w:ascii="Times New Roman" w:hAnsi="Times New Roman"/>
          <w:i/>
          <w:sz w:val="24"/>
          <w:szCs w:val="24"/>
        </w:rPr>
        <w:t xml:space="preserve"> na otwartej przestrzeni)</w:t>
      </w:r>
      <w:r w:rsidR="008A4164">
        <w:rPr>
          <w:rFonts w:ascii="Times New Roman" w:hAnsi="Times New Roman"/>
          <w:sz w:val="24"/>
          <w:szCs w:val="24"/>
        </w:rPr>
        <w:t xml:space="preserve"> ulokowany został zgodnie z prawem chełmińskim (uprawnienia podobne jak te które nadano Głównemu Miastu) całkiem nowy organizm </w:t>
      </w:r>
      <w:r w:rsidR="008A4164" w:rsidRPr="00195F0D">
        <w:rPr>
          <w:rFonts w:ascii="Times New Roman" w:hAnsi="Times New Roman"/>
          <w:b/>
          <w:sz w:val="24"/>
          <w:szCs w:val="24"/>
        </w:rPr>
        <w:t>Młode Miasto</w:t>
      </w:r>
      <w:r w:rsidR="008A4164">
        <w:rPr>
          <w:rFonts w:ascii="Times New Roman" w:hAnsi="Times New Roman"/>
          <w:sz w:val="24"/>
          <w:szCs w:val="24"/>
        </w:rPr>
        <w:t xml:space="preserve"> (jako konkurencja dla Głównego Miasta).</w:t>
      </w:r>
    </w:p>
    <w:p w:rsidR="008A4164" w:rsidRDefault="008A4164" w:rsidP="00F74F76">
      <w:pPr>
        <w:pStyle w:val="ListParagraph"/>
        <w:spacing w:after="0" w:line="240" w:lineRule="auto"/>
        <w:ind w:left="705" w:hanging="705"/>
        <w:jc w:val="both"/>
        <w:rPr>
          <w:rFonts w:ascii="Times New Roman" w:hAnsi="Times New Roman"/>
          <w:sz w:val="24"/>
          <w:szCs w:val="24"/>
        </w:rPr>
      </w:pPr>
      <w:r>
        <w:rPr>
          <w:rFonts w:ascii="Times New Roman" w:hAnsi="Times New Roman"/>
          <w:sz w:val="24"/>
          <w:szCs w:val="24"/>
        </w:rPr>
        <w:tab/>
        <w:t>Względny spokój umożliwiał rozwój ośrodków, najprężniej rozwijało się Główne Miasto.</w:t>
      </w:r>
    </w:p>
    <w:p w:rsidR="008A4164" w:rsidRPr="00345795" w:rsidRDefault="008A4164" w:rsidP="00F74F76">
      <w:pPr>
        <w:pStyle w:val="ListParagraph"/>
        <w:spacing w:after="0" w:line="240" w:lineRule="auto"/>
        <w:ind w:left="705" w:hanging="705"/>
        <w:jc w:val="both"/>
        <w:rPr>
          <w:rFonts w:ascii="Times New Roman" w:hAnsi="Times New Roman"/>
          <w:sz w:val="24"/>
          <w:szCs w:val="24"/>
        </w:rPr>
      </w:pPr>
      <w:r>
        <w:rPr>
          <w:rFonts w:ascii="Times New Roman" w:hAnsi="Times New Roman"/>
          <w:sz w:val="24"/>
          <w:szCs w:val="24"/>
        </w:rPr>
        <w:lastRenderedPageBreak/>
        <w:tab/>
        <w:t xml:space="preserve">W oparciu o otrzymane przywileje w roku 1343 </w:t>
      </w:r>
      <w:r w:rsidR="002224DC">
        <w:rPr>
          <w:rFonts w:ascii="Times New Roman" w:hAnsi="Times New Roman"/>
          <w:sz w:val="24"/>
          <w:szCs w:val="24"/>
        </w:rPr>
        <w:t xml:space="preserve">dla Głównego Miasta </w:t>
      </w:r>
      <w:r w:rsidRPr="00345795">
        <w:rPr>
          <w:rFonts w:ascii="Times New Roman" w:hAnsi="Times New Roman"/>
          <w:sz w:val="24"/>
          <w:szCs w:val="24"/>
        </w:rPr>
        <w:t>rozpoczęto budowę średniowiecznych murów obronnych (</w:t>
      </w:r>
      <w:r w:rsidRPr="00345795">
        <w:rPr>
          <w:rFonts w:ascii="Times New Roman" w:hAnsi="Times New Roman"/>
          <w:i/>
          <w:sz w:val="24"/>
          <w:szCs w:val="24"/>
        </w:rPr>
        <w:t>od Baszty Narożnej</w:t>
      </w:r>
      <w:r w:rsidRPr="00345795">
        <w:rPr>
          <w:rFonts w:ascii="Times New Roman" w:hAnsi="Times New Roman"/>
          <w:sz w:val="24"/>
          <w:szCs w:val="24"/>
        </w:rPr>
        <w:t>), kościoła Najświętszej</w:t>
      </w:r>
      <w:r w:rsidR="002224DC" w:rsidRPr="00345795">
        <w:rPr>
          <w:rFonts w:ascii="Times New Roman" w:hAnsi="Times New Roman"/>
          <w:sz w:val="24"/>
          <w:szCs w:val="24"/>
        </w:rPr>
        <w:t xml:space="preserve"> Marii Panny. </w:t>
      </w:r>
    </w:p>
    <w:p w:rsidR="004368A9" w:rsidRDefault="002224DC" w:rsidP="00F74F76">
      <w:pPr>
        <w:pStyle w:val="ListParagraph"/>
        <w:spacing w:after="0" w:line="240" w:lineRule="auto"/>
        <w:ind w:left="705" w:hanging="705"/>
        <w:jc w:val="both"/>
        <w:rPr>
          <w:rFonts w:ascii="Times New Roman" w:hAnsi="Times New Roman"/>
          <w:sz w:val="24"/>
          <w:szCs w:val="24"/>
        </w:rPr>
      </w:pPr>
      <w:r>
        <w:rPr>
          <w:rFonts w:ascii="Times New Roman" w:hAnsi="Times New Roman"/>
          <w:sz w:val="24"/>
          <w:szCs w:val="24"/>
        </w:rPr>
        <w:tab/>
        <w:t xml:space="preserve">Powstały warunki </w:t>
      </w:r>
      <w:r w:rsidRPr="00FB2F39">
        <w:rPr>
          <w:rFonts w:ascii="Times New Roman" w:hAnsi="Times New Roman"/>
          <w:i/>
          <w:sz w:val="24"/>
          <w:szCs w:val="24"/>
        </w:rPr>
        <w:t>(spokój i bezpieczeństwo wewnętrzne i zewnętrzne, możliwość kontaktów handlowych z Polską w oparciu o Wisłę, otoczenie licznymi wsiami zapewniającymi warunki do wymiany handlowej, a od 1361 roku przynależność</w:t>
      </w:r>
      <w:r w:rsidR="004368A9" w:rsidRPr="00FB2F39">
        <w:rPr>
          <w:rFonts w:ascii="Times New Roman" w:hAnsi="Times New Roman"/>
          <w:i/>
          <w:sz w:val="24"/>
          <w:szCs w:val="24"/>
        </w:rPr>
        <w:t xml:space="preserve"> Gdańska</w:t>
      </w:r>
      <w:r w:rsidRPr="00FB2F39">
        <w:rPr>
          <w:rFonts w:ascii="Times New Roman" w:hAnsi="Times New Roman"/>
          <w:i/>
          <w:sz w:val="24"/>
          <w:szCs w:val="24"/>
        </w:rPr>
        <w:t xml:space="preserve"> do Hanzy</w:t>
      </w:r>
      <w:r w:rsidR="00FB2F39" w:rsidRPr="00FB2F39">
        <w:rPr>
          <w:rFonts w:ascii="Times New Roman" w:hAnsi="Times New Roman"/>
          <w:i/>
          <w:sz w:val="24"/>
          <w:szCs w:val="24"/>
        </w:rPr>
        <w:t>)</w:t>
      </w:r>
      <w:r w:rsidR="004368A9">
        <w:rPr>
          <w:rFonts w:ascii="Times New Roman" w:hAnsi="Times New Roman"/>
          <w:sz w:val="24"/>
          <w:szCs w:val="24"/>
        </w:rPr>
        <w:t xml:space="preserve"> do pomyślnego rozwoju.</w:t>
      </w:r>
    </w:p>
    <w:p w:rsidR="00430AFB" w:rsidRDefault="004368A9" w:rsidP="00F74F76">
      <w:pPr>
        <w:pStyle w:val="ListParagraph"/>
        <w:spacing w:after="0" w:line="240" w:lineRule="auto"/>
        <w:ind w:left="705" w:hanging="705"/>
        <w:jc w:val="both"/>
        <w:rPr>
          <w:rFonts w:ascii="Times New Roman" w:hAnsi="Times New Roman"/>
          <w:sz w:val="24"/>
          <w:szCs w:val="24"/>
        </w:rPr>
      </w:pPr>
      <w:r>
        <w:rPr>
          <w:rFonts w:ascii="Times New Roman" w:hAnsi="Times New Roman"/>
          <w:sz w:val="24"/>
          <w:szCs w:val="24"/>
        </w:rPr>
        <w:tab/>
      </w:r>
      <w:r w:rsidRPr="00345795">
        <w:rPr>
          <w:rFonts w:ascii="Times New Roman" w:hAnsi="Times New Roman"/>
          <w:b/>
          <w:sz w:val="24"/>
          <w:szCs w:val="24"/>
        </w:rPr>
        <w:t>Na terenie miasta wytworzyła się</w:t>
      </w:r>
      <w:r w:rsidR="00F3793F" w:rsidRPr="00345795">
        <w:rPr>
          <w:rFonts w:ascii="Times New Roman" w:hAnsi="Times New Roman"/>
          <w:b/>
          <w:sz w:val="24"/>
          <w:szCs w:val="24"/>
        </w:rPr>
        <w:t xml:space="preserve"> struktura społeczna </w:t>
      </w:r>
      <w:r w:rsidR="00F3793F">
        <w:rPr>
          <w:rFonts w:ascii="Times New Roman" w:hAnsi="Times New Roman"/>
          <w:sz w:val="24"/>
          <w:szCs w:val="24"/>
        </w:rPr>
        <w:t>składająca: patrycjat (najbogatsza część mieszczan, początkowo wywodzących się z rodów rycerskich), rzemieślnicy (większość niż połowa mieszczan obowiązkowo zrzeszona w cechach) i plebs.</w:t>
      </w:r>
      <w:r w:rsidR="00345795">
        <w:rPr>
          <w:rFonts w:ascii="Times New Roman" w:hAnsi="Times New Roman"/>
          <w:sz w:val="24"/>
          <w:szCs w:val="24"/>
        </w:rPr>
        <w:t xml:space="preserve"> </w:t>
      </w:r>
      <w:r w:rsidR="00FB2F39">
        <w:rPr>
          <w:rFonts w:ascii="Times New Roman" w:hAnsi="Times New Roman"/>
          <w:sz w:val="24"/>
          <w:szCs w:val="24"/>
        </w:rPr>
        <w:tab/>
      </w:r>
      <w:r w:rsidR="00FB2F39" w:rsidRPr="00345795">
        <w:rPr>
          <w:rFonts w:ascii="Times New Roman" w:hAnsi="Times New Roman"/>
          <w:b/>
          <w:sz w:val="24"/>
          <w:szCs w:val="24"/>
        </w:rPr>
        <w:t>Powstaje wiele nowych obiektów</w:t>
      </w:r>
      <w:r w:rsidR="00FB2F39">
        <w:rPr>
          <w:rFonts w:ascii="Times New Roman" w:hAnsi="Times New Roman"/>
          <w:sz w:val="24"/>
          <w:szCs w:val="24"/>
        </w:rPr>
        <w:t xml:space="preserve">: mury obronne (1343 </w:t>
      </w:r>
      <w:r w:rsidR="00D3721E">
        <w:rPr>
          <w:rFonts w:ascii="Times New Roman" w:hAnsi="Times New Roman"/>
          <w:sz w:val="24"/>
          <w:szCs w:val="24"/>
        </w:rPr>
        <w:t>–</w:t>
      </w:r>
      <w:r w:rsidR="00FB2F39">
        <w:rPr>
          <w:rFonts w:ascii="Times New Roman" w:hAnsi="Times New Roman"/>
          <w:sz w:val="24"/>
          <w:szCs w:val="24"/>
        </w:rPr>
        <w:t xml:space="preserve"> </w:t>
      </w:r>
      <w:r w:rsidR="00D3721E">
        <w:rPr>
          <w:rFonts w:ascii="Times New Roman" w:hAnsi="Times New Roman"/>
          <w:sz w:val="24"/>
          <w:szCs w:val="24"/>
        </w:rPr>
        <w:t>koniec XV wieku)</w:t>
      </w:r>
      <w:r w:rsidR="00FB2F39">
        <w:rPr>
          <w:rFonts w:ascii="Times New Roman" w:hAnsi="Times New Roman"/>
          <w:sz w:val="24"/>
          <w:szCs w:val="24"/>
        </w:rPr>
        <w:t>, kanał Raduni (</w:t>
      </w:r>
      <w:r w:rsidR="00F21B07">
        <w:rPr>
          <w:rFonts w:ascii="Times New Roman" w:hAnsi="Times New Roman"/>
          <w:sz w:val="24"/>
          <w:szCs w:val="24"/>
        </w:rPr>
        <w:t xml:space="preserve">kanał </w:t>
      </w:r>
      <w:r w:rsidR="00FB2F39">
        <w:rPr>
          <w:rFonts w:ascii="Times New Roman" w:hAnsi="Times New Roman"/>
          <w:sz w:val="24"/>
          <w:szCs w:val="24"/>
        </w:rPr>
        <w:t>Młyński</w:t>
      </w:r>
      <w:r w:rsidR="00D3721E">
        <w:rPr>
          <w:rFonts w:ascii="Times New Roman" w:hAnsi="Times New Roman"/>
          <w:sz w:val="24"/>
          <w:szCs w:val="24"/>
        </w:rPr>
        <w:t>, 1338 - 1356</w:t>
      </w:r>
      <w:r w:rsidR="00FB2F39">
        <w:rPr>
          <w:rFonts w:ascii="Times New Roman" w:hAnsi="Times New Roman"/>
          <w:sz w:val="24"/>
          <w:szCs w:val="24"/>
        </w:rPr>
        <w:t>), Wielki Młyn</w:t>
      </w:r>
      <w:r w:rsidR="00F21B07">
        <w:rPr>
          <w:rFonts w:ascii="Times New Roman" w:hAnsi="Times New Roman"/>
          <w:sz w:val="24"/>
          <w:szCs w:val="24"/>
        </w:rPr>
        <w:t xml:space="preserve"> (ok.1360</w:t>
      </w:r>
      <w:r w:rsidR="00D3721E">
        <w:rPr>
          <w:rFonts w:ascii="Times New Roman" w:hAnsi="Times New Roman"/>
          <w:sz w:val="24"/>
          <w:szCs w:val="24"/>
        </w:rPr>
        <w:t>),</w:t>
      </w:r>
      <w:r w:rsidR="00F21B07">
        <w:rPr>
          <w:rFonts w:ascii="Times New Roman" w:hAnsi="Times New Roman"/>
          <w:sz w:val="24"/>
          <w:szCs w:val="24"/>
        </w:rPr>
        <w:t xml:space="preserve"> </w:t>
      </w:r>
      <w:r w:rsidR="00D3721E">
        <w:rPr>
          <w:rFonts w:ascii="Times New Roman" w:hAnsi="Times New Roman"/>
          <w:sz w:val="24"/>
          <w:szCs w:val="24"/>
        </w:rPr>
        <w:t>spichlerz Mały Młyn (1400)</w:t>
      </w:r>
      <w:r w:rsidR="00FB2F39">
        <w:rPr>
          <w:rFonts w:ascii="Times New Roman" w:hAnsi="Times New Roman"/>
          <w:sz w:val="24"/>
          <w:szCs w:val="24"/>
        </w:rPr>
        <w:t xml:space="preserve">, </w:t>
      </w:r>
      <w:r w:rsidR="00F74F76">
        <w:rPr>
          <w:rFonts w:ascii="Times New Roman" w:hAnsi="Times New Roman"/>
          <w:sz w:val="24"/>
          <w:szCs w:val="24"/>
        </w:rPr>
        <w:t xml:space="preserve">inne zakłady rzemieślnicze wykorzystujące spadek wody do napędu, </w:t>
      </w:r>
      <w:r w:rsidR="00195AD0">
        <w:rPr>
          <w:rFonts w:ascii="Times New Roman" w:hAnsi="Times New Roman"/>
          <w:sz w:val="24"/>
          <w:szCs w:val="24"/>
        </w:rPr>
        <w:t xml:space="preserve">rozbudowuje się port, powstaje żuraw (1444), </w:t>
      </w:r>
      <w:r w:rsidR="00FB2F39">
        <w:rPr>
          <w:rFonts w:ascii="Times New Roman" w:hAnsi="Times New Roman"/>
          <w:sz w:val="24"/>
          <w:szCs w:val="24"/>
        </w:rPr>
        <w:t>nowe kościoły, nowy układ ulic.</w:t>
      </w:r>
      <w:r w:rsidR="00345795">
        <w:rPr>
          <w:rFonts w:ascii="Times New Roman" w:hAnsi="Times New Roman"/>
          <w:sz w:val="24"/>
          <w:szCs w:val="24"/>
        </w:rPr>
        <w:t xml:space="preserve"> </w:t>
      </w:r>
      <w:r w:rsidR="00345795" w:rsidRPr="00195AD0">
        <w:rPr>
          <w:rFonts w:ascii="Times New Roman" w:hAnsi="Times New Roman"/>
          <w:b/>
          <w:sz w:val="24"/>
          <w:szCs w:val="24"/>
        </w:rPr>
        <w:t>G</w:t>
      </w:r>
      <w:r w:rsidR="003B513E" w:rsidRPr="00195AD0">
        <w:rPr>
          <w:rFonts w:ascii="Times New Roman" w:hAnsi="Times New Roman"/>
          <w:b/>
          <w:sz w:val="24"/>
          <w:szCs w:val="24"/>
        </w:rPr>
        <w:t xml:space="preserve">dańsk uczestniczy </w:t>
      </w:r>
      <w:r w:rsidR="00345795" w:rsidRPr="00195AD0">
        <w:rPr>
          <w:rFonts w:ascii="Times New Roman" w:hAnsi="Times New Roman"/>
          <w:b/>
          <w:sz w:val="24"/>
          <w:szCs w:val="24"/>
        </w:rPr>
        <w:t xml:space="preserve">w handlu </w:t>
      </w:r>
      <w:proofErr w:type="gramStart"/>
      <w:r w:rsidR="00345795" w:rsidRPr="00195AD0">
        <w:rPr>
          <w:rFonts w:ascii="Times New Roman" w:hAnsi="Times New Roman"/>
          <w:b/>
          <w:sz w:val="24"/>
          <w:szCs w:val="24"/>
        </w:rPr>
        <w:t>międzynarodowym</w:t>
      </w:r>
      <w:r w:rsidR="00345795">
        <w:rPr>
          <w:rFonts w:ascii="Times New Roman" w:hAnsi="Times New Roman"/>
          <w:sz w:val="24"/>
          <w:szCs w:val="24"/>
        </w:rPr>
        <w:t xml:space="preserve"> </w:t>
      </w:r>
      <w:r w:rsidR="00195AD0" w:rsidRPr="00195AD0">
        <w:rPr>
          <w:rFonts w:ascii="Times New Roman" w:hAnsi="Times New Roman"/>
          <w:sz w:val="24"/>
          <w:szCs w:val="24"/>
        </w:rPr>
        <w:t>jako</w:t>
      </w:r>
      <w:proofErr w:type="gramEnd"/>
      <w:r w:rsidR="00195AD0" w:rsidRPr="00195AD0">
        <w:rPr>
          <w:rFonts w:ascii="Times New Roman" w:hAnsi="Times New Roman"/>
          <w:sz w:val="24"/>
          <w:szCs w:val="24"/>
        </w:rPr>
        <w:t xml:space="preserve"> </w:t>
      </w:r>
      <w:r w:rsidR="00195AD0">
        <w:rPr>
          <w:rFonts w:ascii="Times New Roman" w:hAnsi="Times New Roman"/>
          <w:sz w:val="24"/>
          <w:szCs w:val="24"/>
        </w:rPr>
        <w:t xml:space="preserve">aktywny </w:t>
      </w:r>
      <w:r w:rsidR="00195AD0" w:rsidRPr="00195AD0">
        <w:rPr>
          <w:rFonts w:ascii="Times New Roman" w:hAnsi="Times New Roman"/>
          <w:sz w:val="24"/>
          <w:szCs w:val="24"/>
        </w:rPr>
        <w:t>członek Hanzy (od 1361 roku)</w:t>
      </w:r>
      <w:r w:rsidR="00195AD0">
        <w:rPr>
          <w:rFonts w:ascii="Times New Roman" w:hAnsi="Times New Roman"/>
          <w:sz w:val="24"/>
          <w:szCs w:val="24"/>
        </w:rPr>
        <w:t>,</w:t>
      </w:r>
      <w:r w:rsidR="00195AD0" w:rsidRPr="00195AD0">
        <w:rPr>
          <w:rFonts w:ascii="Times New Roman" w:hAnsi="Times New Roman"/>
          <w:b/>
          <w:sz w:val="24"/>
          <w:szCs w:val="24"/>
        </w:rPr>
        <w:t xml:space="preserve"> </w:t>
      </w:r>
      <w:r w:rsidR="00A27028">
        <w:rPr>
          <w:rFonts w:ascii="Times New Roman" w:hAnsi="Times New Roman"/>
          <w:sz w:val="24"/>
          <w:szCs w:val="24"/>
        </w:rPr>
        <w:t xml:space="preserve">miasto </w:t>
      </w:r>
      <w:r w:rsidR="00345795">
        <w:rPr>
          <w:rFonts w:ascii="Times New Roman" w:hAnsi="Times New Roman"/>
          <w:sz w:val="24"/>
          <w:szCs w:val="24"/>
        </w:rPr>
        <w:t>uczestniczy w</w:t>
      </w:r>
      <w:r w:rsidR="00FB2F39">
        <w:rPr>
          <w:rFonts w:ascii="Times New Roman" w:hAnsi="Times New Roman"/>
          <w:sz w:val="24"/>
          <w:szCs w:val="24"/>
        </w:rPr>
        <w:t xml:space="preserve"> przedsięwzięciach z Krzyżakami (np. wojna z Danią</w:t>
      </w:r>
      <w:r w:rsidR="00D3721E">
        <w:rPr>
          <w:rFonts w:ascii="Times New Roman" w:hAnsi="Times New Roman"/>
          <w:sz w:val="24"/>
          <w:szCs w:val="24"/>
        </w:rPr>
        <w:t xml:space="preserve"> o Gotlandię).</w:t>
      </w:r>
      <w:r w:rsidR="00A27028">
        <w:rPr>
          <w:rFonts w:ascii="Times New Roman" w:hAnsi="Times New Roman"/>
          <w:sz w:val="24"/>
          <w:szCs w:val="24"/>
        </w:rPr>
        <w:t xml:space="preserve"> </w:t>
      </w:r>
      <w:r w:rsidR="00A27028" w:rsidRPr="00195AD0">
        <w:rPr>
          <w:rFonts w:ascii="Times New Roman" w:hAnsi="Times New Roman"/>
          <w:b/>
          <w:sz w:val="24"/>
          <w:szCs w:val="24"/>
        </w:rPr>
        <w:t>Następuje napływ ludności</w:t>
      </w:r>
      <w:r w:rsidR="00A27028">
        <w:rPr>
          <w:rFonts w:ascii="Times New Roman" w:hAnsi="Times New Roman"/>
          <w:sz w:val="24"/>
          <w:szCs w:val="24"/>
        </w:rPr>
        <w:t xml:space="preserve"> (pochodzenia niemieckiego), </w:t>
      </w:r>
      <w:r w:rsidR="00A27028" w:rsidRPr="00195AD0">
        <w:rPr>
          <w:rFonts w:ascii="Times New Roman" w:hAnsi="Times New Roman"/>
          <w:b/>
          <w:sz w:val="24"/>
          <w:szCs w:val="24"/>
        </w:rPr>
        <w:t>rozwój rzemiosła</w:t>
      </w:r>
      <w:r w:rsidR="00195AD0">
        <w:rPr>
          <w:rFonts w:ascii="Times New Roman" w:hAnsi="Times New Roman"/>
          <w:sz w:val="24"/>
          <w:szCs w:val="24"/>
        </w:rPr>
        <w:t xml:space="preserve"> (specjalizacja </w:t>
      </w:r>
      <w:proofErr w:type="spellStart"/>
      <w:r w:rsidR="00195AD0">
        <w:rPr>
          <w:rFonts w:ascii="Times New Roman" w:hAnsi="Times New Roman"/>
          <w:sz w:val="24"/>
          <w:szCs w:val="24"/>
        </w:rPr>
        <w:t>bursztynnictwo</w:t>
      </w:r>
      <w:proofErr w:type="spellEnd"/>
      <w:r w:rsidR="00195AD0">
        <w:rPr>
          <w:rFonts w:ascii="Times New Roman" w:hAnsi="Times New Roman"/>
          <w:sz w:val="24"/>
          <w:szCs w:val="24"/>
        </w:rPr>
        <w:t>, budownictwo statków, inne)</w:t>
      </w:r>
      <w:r w:rsidR="00A27028">
        <w:rPr>
          <w:rFonts w:ascii="Times New Roman" w:hAnsi="Times New Roman"/>
          <w:sz w:val="24"/>
          <w:szCs w:val="24"/>
        </w:rPr>
        <w:t xml:space="preserve">, </w:t>
      </w:r>
      <w:r w:rsidR="00A27028" w:rsidRPr="00195AD0">
        <w:rPr>
          <w:rFonts w:ascii="Times New Roman" w:hAnsi="Times New Roman"/>
          <w:b/>
          <w:sz w:val="24"/>
          <w:szCs w:val="24"/>
        </w:rPr>
        <w:t>uregulowane zostaje prawo miejskie</w:t>
      </w:r>
      <w:r w:rsidR="00A27028">
        <w:rPr>
          <w:rFonts w:ascii="Times New Roman" w:hAnsi="Times New Roman"/>
          <w:sz w:val="24"/>
          <w:szCs w:val="24"/>
        </w:rPr>
        <w:t xml:space="preserve"> (wilkierze – regulacja życia miejskiego, nowy organ samorządu miejskiego – ława)</w:t>
      </w:r>
      <w:r w:rsidR="00430AFB">
        <w:rPr>
          <w:rFonts w:ascii="Times New Roman" w:hAnsi="Times New Roman"/>
          <w:sz w:val="24"/>
          <w:szCs w:val="24"/>
        </w:rPr>
        <w:tab/>
        <w:t xml:space="preserve"> </w:t>
      </w:r>
    </w:p>
    <w:p w:rsidR="00345795" w:rsidRDefault="00FB2F39" w:rsidP="00F74F76">
      <w:pPr>
        <w:pStyle w:val="ListParagraph"/>
        <w:spacing w:after="0" w:line="240" w:lineRule="auto"/>
        <w:ind w:left="705" w:hanging="705"/>
        <w:jc w:val="both"/>
        <w:rPr>
          <w:rFonts w:ascii="Times New Roman" w:hAnsi="Times New Roman"/>
          <w:sz w:val="24"/>
          <w:szCs w:val="24"/>
        </w:rPr>
      </w:pPr>
      <w:proofErr w:type="gramStart"/>
      <w:r w:rsidRPr="00FB2F39">
        <w:rPr>
          <w:rFonts w:ascii="Times New Roman" w:hAnsi="Times New Roman"/>
          <w:b/>
          <w:sz w:val="24"/>
          <w:szCs w:val="24"/>
        </w:rPr>
        <w:t xml:space="preserve">1409 </w:t>
      </w:r>
      <w:r w:rsidR="00D3721E">
        <w:rPr>
          <w:rFonts w:ascii="Times New Roman" w:hAnsi="Times New Roman"/>
          <w:b/>
          <w:sz w:val="24"/>
          <w:szCs w:val="24"/>
        </w:rPr>
        <w:t>–</w:t>
      </w:r>
      <w:r w:rsidRPr="00FB2F39">
        <w:rPr>
          <w:rFonts w:ascii="Times New Roman" w:hAnsi="Times New Roman"/>
          <w:b/>
          <w:sz w:val="24"/>
          <w:szCs w:val="24"/>
        </w:rPr>
        <w:t xml:space="preserve"> 1411</w:t>
      </w:r>
      <w:r w:rsidR="005A5357">
        <w:rPr>
          <w:rFonts w:ascii="Times New Roman" w:hAnsi="Times New Roman"/>
          <w:b/>
          <w:sz w:val="24"/>
          <w:szCs w:val="24"/>
        </w:rPr>
        <w:t xml:space="preserve">  </w:t>
      </w:r>
      <w:r w:rsidRPr="005A5357">
        <w:rPr>
          <w:rFonts w:ascii="Times New Roman" w:hAnsi="Times New Roman"/>
          <w:sz w:val="24"/>
          <w:szCs w:val="24"/>
        </w:rPr>
        <w:t>Zakon</w:t>
      </w:r>
      <w:proofErr w:type="gramEnd"/>
      <w:r w:rsidRPr="005A5357">
        <w:rPr>
          <w:rFonts w:ascii="Times New Roman" w:hAnsi="Times New Roman"/>
          <w:sz w:val="24"/>
          <w:szCs w:val="24"/>
        </w:rPr>
        <w:t xml:space="preserve"> </w:t>
      </w:r>
      <w:r w:rsidR="00345795">
        <w:rPr>
          <w:rFonts w:ascii="Times New Roman" w:hAnsi="Times New Roman"/>
          <w:sz w:val="24"/>
          <w:szCs w:val="24"/>
        </w:rPr>
        <w:t xml:space="preserve">zamierza </w:t>
      </w:r>
      <w:r w:rsidR="005A5357" w:rsidRPr="0041156D">
        <w:rPr>
          <w:rFonts w:ascii="Times New Roman" w:hAnsi="Times New Roman"/>
          <w:sz w:val="24"/>
          <w:szCs w:val="24"/>
        </w:rPr>
        <w:t xml:space="preserve">powiększać swoje terytorium </w:t>
      </w:r>
      <w:r w:rsidR="0041156D">
        <w:rPr>
          <w:rFonts w:ascii="Times New Roman" w:hAnsi="Times New Roman"/>
          <w:sz w:val="24"/>
          <w:szCs w:val="24"/>
        </w:rPr>
        <w:t>(</w:t>
      </w:r>
      <w:hyperlink r:id="rId11" w:tooltip="Żmudź" w:history="1">
        <w:r w:rsidRPr="0041156D">
          <w:rPr>
            <w:rStyle w:val="Hipercze"/>
            <w:rFonts w:ascii="Times New Roman" w:hAnsi="Times New Roman"/>
            <w:i/>
            <w:color w:val="auto"/>
            <w:sz w:val="24"/>
            <w:szCs w:val="24"/>
            <w:u w:val="none"/>
          </w:rPr>
          <w:t>Żmudź</w:t>
        </w:r>
      </w:hyperlink>
      <w:r w:rsidRPr="0041156D">
        <w:rPr>
          <w:rFonts w:ascii="Times New Roman" w:hAnsi="Times New Roman"/>
          <w:i/>
          <w:sz w:val="24"/>
          <w:szCs w:val="24"/>
        </w:rPr>
        <w:t xml:space="preserve">, </w:t>
      </w:r>
      <w:hyperlink r:id="rId12" w:tooltip="Drezdenko" w:history="1">
        <w:r w:rsidRPr="0041156D">
          <w:rPr>
            <w:rStyle w:val="Hipercze"/>
            <w:rFonts w:ascii="Times New Roman" w:hAnsi="Times New Roman"/>
            <w:i/>
            <w:color w:val="auto"/>
            <w:sz w:val="24"/>
            <w:szCs w:val="24"/>
            <w:u w:val="none"/>
          </w:rPr>
          <w:t>Drezdenko</w:t>
        </w:r>
      </w:hyperlink>
      <w:r w:rsidR="0041156D">
        <w:rPr>
          <w:rFonts w:ascii="Times New Roman" w:hAnsi="Times New Roman"/>
          <w:sz w:val="24"/>
          <w:szCs w:val="24"/>
        </w:rPr>
        <w:t>)</w:t>
      </w:r>
      <w:r w:rsidRPr="0041156D">
        <w:rPr>
          <w:rFonts w:ascii="Times New Roman" w:hAnsi="Times New Roman"/>
          <w:sz w:val="24"/>
          <w:szCs w:val="24"/>
        </w:rPr>
        <w:t xml:space="preserve">, </w:t>
      </w:r>
      <w:r w:rsidR="00345795">
        <w:rPr>
          <w:rFonts w:ascii="Times New Roman" w:hAnsi="Times New Roman"/>
          <w:sz w:val="24"/>
          <w:szCs w:val="24"/>
        </w:rPr>
        <w:t>w</w:t>
      </w:r>
      <w:r w:rsidR="0041156D">
        <w:rPr>
          <w:rFonts w:ascii="Times New Roman" w:hAnsi="Times New Roman"/>
          <w:sz w:val="24"/>
          <w:szCs w:val="24"/>
        </w:rPr>
        <w:t xml:space="preserve">  U</w:t>
      </w:r>
      <w:r w:rsidR="00345795">
        <w:rPr>
          <w:rFonts w:ascii="Times New Roman" w:hAnsi="Times New Roman"/>
          <w:sz w:val="24"/>
          <w:szCs w:val="24"/>
        </w:rPr>
        <w:t xml:space="preserve">nii Polski z Litwą widzi </w:t>
      </w:r>
      <w:r w:rsidR="0041156D">
        <w:rPr>
          <w:rFonts w:ascii="Times New Roman" w:hAnsi="Times New Roman"/>
          <w:sz w:val="24"/>
          <w:szCs w:val="24"/>
        </w:rPr>
        <w:t>zagrożenia dla swojej polityki</w:t>
      </w:r>
      <w:r w:rsidR="00345795">
        <w:rPr>
          <w:rFonts w:ascii="Times New Roman" w:hAnsi="Times New Roman"/>
          <w:sz w:val="24"/>
          <w:szCs w:val="24"/>
        </w:rPr>
        <w:t xml:space="preserve">, agresywność polityki Zakonu wzrosła </w:t>
      </w:r>
      <w:r w:rsidR="005A5357">
        <w:rPr>
          <w:rFonts w:ascii="Times New Roman" w:hAnsi="Times New Roman"/>
          <w:sz w:val="24"/>
          <w:szCs w:val="24"/>
        </w:rPr>
        <w:t>po objęciu funkcji mistrza przez U</w:t>
      </w:r>
      <w:r w:rsidR="0041156D">
        <w:rPr>
          <w:rFonts w:ascii="Times New Roman" w:hAnsi="Times New Roman"/>
          <w:sz w:val="24"/>
          <w:szCs w:val="24"/>
        </w:rPr>
        <w:t>lr</w:t>
      </w:r>
      <w:r w:rsidR="005A5357">
        <w:rPr>
          <w:rFonts w:ascii="Times New Roman" w:hAnsi="Times New Roman"/>
          <w:sz w:val="24"/>
          <w:szCs w:val="24"/>
        </w:rPr>
        <w:t>yka von Jungingena.</w:t>
      </w:r>
      <w:r w:rsidR="00430AFB">
        <w:rPr>
          <w:rFonts w:ascii="Times New Roman" w:hAnsi="Times New Roman"/>
          <w:sz w:val="24"/>
          <w:szCs w:val="24"/>
        </w:rPr>
        <w:t xml:space="preserve"> Powodowało </w:t>
      </w:r>
      <w:proofErr w:type="gramStart"/>
      <w:r w:rsidR="00430AFB">
        <w:rPr>
          <w:rFonts w:ascii="Times New Roman" w:hAnsi="Times New Roman"/>
          <w:sz w:val="24"/>
          <w:szCs w:val="24"/>
        </w:rPr>
        <w:t>to  na</w:t>
      </w:r>
      <w:proofErr w:type="gramEnd"/>
      <w:r w:rsidR="00430AFB">
        <w:rPr>
          <w:rFonts w:ascii="Times New Roman" w:hAnsi="Times New Roman"/>
          <w:sz w:val="24"/>
          <w:szCs w:val="24"/>
        </w:rPr>
        <w:t xml:space="preserve"> przełomie XIV i XV</w:t>
      </w:r>
      <w:r w:rsidR="00345795">
        <w:rPr>
          <w:rFonts w:ascii="Times New Roman" w:hAnsi="Times New Roman"/>
          <w:sz w:val="24"/>
          <w:szCs w:val="24"/>
        </w:rPr>
        <w:t xml:space="preserve"> wieku narastanie także napięcia</w:t>
      </w:r>
      <w:r w:rsidR="00430AFB">
        <w:rPr>
          <w:rFonts w:ascii="Times New Roman" w:hAnsi="Times New Roman"/>
          <w:sz w:val="24"/>
          <w:szCs w:val="24"/>
        </w:rPr>
        <w:t xml:space="preserve"> między Gdańskiem a Krzyżakami (pogarszanie się warunków handlu z Polską, coraz większe </w:t>
      </w:r>
      <w:r w:rsidR="00345795">
        <w:rPr>
          <w:rFonts w:ascii="Times New Roman" w:hAnsi="Times New Roman"/>
          <w:sz w:val="24"/>
          <w:szCs w:val="24"/>
        </w:rPr>
        <w:t>obciążenia</w:t>
      </w:r>
      <w:r w:rsidR="00430AFB">
        <w:rPr>
          <w:rFonts w:ascii="Times New Roman" w:hAnsi="Times New Roman"/>
          <w:sz w:val="24"/>
          <w:szCs w:val="24"/>
        </w:rPr>
        <w:t xml:space="preserve"> miasta w związku z przygotowaniami zakonu do wojny, dążenie stanów pruskich do współrządzenia i stanowcze p</w:t>
      </w:r>
      <w:r w:rsidR="00345795">
        <w:rPr>
          <w:rFonts w:ascii="Times New Roman" w:hAnsi="Times New Roman"/>
          <w:sz w:val="24"/>
          <w:szCs w:val="24"/>
        </w:rPr>
        <w:t>rzeciwstawianie się temu przez Z</w:t>
      </w:r>
      <w:r w:rsidR="00430AFB">
        <w:rPr>
          <w:rFonts w:ascii="Times New Roman" w:hAnsi="Times New Roman"/>
          <w:sz w:val="24"/>
          <w:szCs w:val="24"/>
        </w:rPr>
        <w:t>akon).</w:t>
      </w:r>
      <w:r w:rsidR="009D6648">
        <w:rPr>
          <w:rFonts w:ascii="Times New Roman" w:hAnsi="Times New Roman"/>
          <w:sz w:val="24"/>
          <w:szCs w:val="24"/>
        </w:rPr>
        <w:t xml:space="preserve"> </w:t>
      </w:r>
    </w:p>
    <w:p w:rsidR="0041156D" w:rsidRDefault="009D6648" w:rsidP="00F74F76">
      <w:pPr>
        <w:pStyle w:val="ListParagraph"/>
        <w:spacing w:after="0" w:line="240" w:lineRule="auto"/>
        <w:ind w:left="705"/>
        <w:jc w:val="both"/>
        <w:rPr>
          <w:rFonts w:ascii="Times New Roman" w:hAnsi="Times New Roman"/>
          <w:sz w:val="24"/>
          <w:szCs w:val="24"/>
        </w:rPr>
      </w:pPr>
      <w:r>
        <w:rPr>
          <w:rFonts w:ascii="Times New Roman" w:hAnsi="Times New Roman"/>
          <w:sz w:val="24"/>
          <w:szCs w:val="24"/>
        </w:rPr>
        <w:t>W 1409 rozpoczyna się wie</w:t>
      </w:r>
      <w:r w:rsidR="00B34C30">
        <w:rPr>
          <w:rFonts w:ascii="Times New Roman" w:hAnsi="Times New Roman"/>
          <w:sz w:val="24"/>
          <w:szCs w:val="24"/>
        </w:rPr>
        <w:t>l</w:t>
      </w:r>
      <w:r>
        <w:rPr>
          <w:rFonts w:ascii="Times New Roman" w:hAnsi="Times New Roman"/>
          <w:sz w:val="24"/>
          <w:szCs w:val="24"/>
        </w:rPr>
        <w:t>ka wojna</w:t>
      </w:r>
      <w:r w:rsidR="00345795">
        <w:rPr>
          <w:rFonts w:ascii="Times New Roman" w:hAnsi="Times New Roman"/>
          <w:sz w:val="24"/>
          <w:szCs w:val="24"/>
        </w:rPr>
        <w:t xml:space="preserve"> Zakonu z Polską i Litwą</w:t>
      </w:r>
      <w:r w:rsidR="00B34C30">
        <w:rPr>
          <w:rFonts w:ascii="Times New Roman" w:hAnsi="Times New Roman"/>
          <w:sz w:val="24"/>
          <w:szCs w:val="24"/>
        </w:rPr>
        <w:t>.</w:t>
      </w:r>
      <w:r>
        <w:rPr>
          <w:rFonts w:ascii="Times New Roman" w:hAnsi="Times New Roman"/>
          <w:sz w:val="24"/>
          <w:szCs w:val="24"/>
        </w:rPr>
        <w:t xml:space="preserve"> </w:t>
      </w:r>
    </w:p>
    <w:p w:rsidR="00C2781F" w:rsidRDefault="0041156D" w:rsidP="00F74F76">
      <w:pPr>
        <w:pStyle w:val="ListParagraph"/>
        <w:spacing w:after="0" w:line="240" w:lineRule="auto"/>
        <w:ind w:left="705" w:hanging="705"/>
        <w:jc w:val="both"/>
        <w:rPr>
          <w:rFonts w:ascii="Times New Roman" w:hAnsi="Times New Roman"/>
          <w:sz w:val="24"/>
          <w:szCs w:val="24"/>
        </w:rPr>
      </w:pPr>
      <w:r>
        <w:rPr>
          <w:rFonts w:ascii="Times New Roman" w:hAnsi="Times New Roman"/>
          <w:b/>
          <w:sz w:val="24"/>
          <w:szCs w:val="24"/>
        </w:rPr>
        <w:tab/>
      </w:r>
      <w:r w:rsidR="00345795">
        <w:rPr>
          <w:rFonts w:ascii="Times New Roman" w:hAnsi="Times New Roman"/>
          <w:b/>
          <w:sz w:val="24"/>
          <w:szCs w:val="24"/>
        </w:rPr>
        <w:t>15.07.1410</w:t>
      </w:r>
      <w:r w:rsidR="00B34C30">
        <w:rPr>
          <w:rFonts w:ascii="Times New Roman" w:hAnsi="Times New Roman"/>
          <w:b/>
          <w:sz w:val="24"/>
          <w:szCs w:val="24"/>
        </w:rPr>
        <w:t xml:space="preserve"> </w:t>
      </w:r>
      <w:r w:rsidR="00B34C30" w:rsidRPr="00B34C30">
        <w:rPr>
          <w:rFonts w:ascii="Times New Roman" w:hAnsi="Times New Roman"/>
          <w:sz w:val="24"/>
          <w:szCs w:val="24"/>
        </w:rPr>
        <w:t>(</w:t>
      </w:r>
      <w:proofErr w:type="gramStart"/>
      <w:r w:rsidR="00B34C30" w:rsidRPr="00B34C30">
        <w:rPr>
          <w:rFonts w:ascii="Times New Roman" w:hAnsi="Times New Roman"/>
          <w:sz w:val="24"/>
          <w:szCs w:val="24"/>
        </w:rPr>
        <w:t>wtorek</w:t>
      </w:r>
      <w:proofErr w:type="gramEnd"/>
      <w:r w:rsidR="00B34C30" w:rsidRPr="00B34C30">
        <w:rPr>
          <w:rFonts w:ascii="Times New Roman" w:hAnsi="Times New Roman"/>
          <w:sz w:val="24"/>
          <w:szCs w:val="24"/>
        </w:rPr>
        <w:t>)</w:t>
      </w:r>
      <w:r w:rsidRPr="00195F0D">
        <w:rPr>
          <w:rFonts w:ascii="Times New Roman" w:hAnsi="Times New Roman"/>
          <w:b/>
          <w:sz w:val="24"/>
          <w:szCs w:val="24"/>
        </w:rPr>
        <w:t xml:space="preserve"> – bitwa pod Grunwaldem,</w:t>
      </w:r>
      <w:r>
        <w:rPr>
          <w:rFonts w:ascii="Times New Roman" w:hAnsi="Times New Roman"/>
          <w:sz w:val="24"/>
          <w:szCs w:val="24"/>
        </w:rPr>
        <w:t xml:space="preserve"> bierze w niej udział (po stronie krzyżackiej) chorągiew Głównego Miasta (300 konnych zbrojnych), część dostaje się do niewoli (w tym burmistrz </w:t>
      </w:r>
      <w:proofErr w:type="spellStart"/>
      <w:r>
        <w:rPr>
          <w:rFonts w:ascii="Times New Roman" w:hAnsi="Times New Roman"/>
          <w:sz w:val="24"/>
          <w:szCs w:val="24"/>
        </w:rPr>
        <w:t>Leczkow</w:t>
      </w:r>
      <w:proofErr w:type="spellEnd"/>
      <w:r>
        <w:rPr>
          <w:rFonts w:ascii="Times New Roman" w:hAnsi="Times New Roman"/>
          <w:sz w:val="24"/>
          <w:szCs w:val="24"/>
        </w:rPr>
        <w:t xml:space="preserve">). Król </w:t>
      </w:r>
      <w:r w:rsidR="00B34C30">
        <w:rPr>
          <w:rFonts w:ascii="Times New Roman" w:hAnsi="Times New Roman"/>
          <w:sz w:val="24"/>
          <w:szCs w:val="24"/>
        </w:rPr>
        <w:t xml:space="preserve">Władysław II </w:t>
      </w:r>
      <w:r>
        <w:rPr>
          <w:rFonts w:ascii="Times New Roman" w:hAnsi="Times New Roman"/>
          <w:sz w:val="24"/>
          <w:szCs w:val="24"/>
        </w:rPr>
        <w:t>Jagiełło puszcza ich wolno</w:t>
      </w:r>
      <w:r w:rsidR="00B34C30">
        <w:rPr>
          <w:rFonts w:ascii="Times New Roman" w:hAnsi="Times New Roman"/>
          <w:sz w:val="24"/>
          <w:szCs w:val="24"/>
        </w:rPr>
        <w:t xml:space="preserve"> (licząc na pozytywny oddźwięk tego czynu w Gdańsku)</w:t>
      </w:r>
      <w:r>
        <w:rPr>
          <w:rFonts w:ascii="Times New Roman" w:hAnsi="Times New Roman"/>
          <w:sz w:val="24"/>
          <w:szCs w:val="24"/>
        </w:rPr>
        <w:t>.</w:t>
      </w:r>
      <w:r w:rsidR="00430AFB">
        <w:rPr>
          <w:rFonts w:ascii="Times New Roman" w:hAnsi="Times New Roman"/>
          <w:sz w:val="24"/>
          <w:szCs w:val="24"/>
        </w:rPr>
        <w:t xml:space="preserve"> </w:t>
      </w:r>
      <w:r w:rsidR="00C2781F">
        <w:rPr>
          <w:rFonts w:ascii="Times New Roman" w:hAnsi="Times New Roman"/>
          <w:sz w:val="24"/>
          <w:szCs w:val="24"/>
        </w:rPr>
        <w:t xml:space="preserve">Po bitwie Gdańsk, we współpracy w Zakonem przygotowuje miasto do obrony przed spodziewanym oblężeniem wojsk polskich, Rada wysłała 400 marynarzy do obrony oblężonego Malborka. </w:t>
      </w:r>
    </w:p>
    <w:p w:rsidR="00430AFB" w:rsidRPr="00B017D1" w:rsidRDefault="00C2781F" w:rsidP="00F74F76">
      <w:pPr>
        <w:pStyle w:val="ListParagraph"/>
        <w:spacing w:after="0" w:line="240" w:lineRule="auto"/>
        <w:ind w:left="705"/>
        <w:jc w:val="both"/>
        <w:rPr>
          <w:rFonts w:ascii="Times New Roman" w:hAnsi="Times New Roman"/>
          <w:sz w:val="24"/>
          <w:szCs w:val="24"/>
        </w:rPr>
      </w:pPr>
      <w:r>
        <w:rPr>
          <w:rFonts w:ascii="Times New Roman" w:hAnsi="Times New Roman"/>
          <w:sz w:val="24"/>
          <w:szCs w:val="24"/>
        </w:rPr>
        <w:t>Rozwój sytuacji (incydenty z zaciężnymi żołnierzami Zakonu na Starym Mieście, wrażenie całkowitej klęski Zakonu, informacje o tym, że Toruń uznał Króla Polski</w:t>
      </w:r>
      <w:r w:rsidR="00B017D1">
        <w:rPr>
          <w:rFonts w:ascii="Times New Roman" w:hAnsi="Times New Roman"/>
          <w:sz w:val="24"/>
          <w:szCs w:val="24"/>
        </w:rPr>
        <w:t xml:space="preserve"> oraz o </w:t>
      </w:r>
      <w:proofErr w:type="gramStart"/>
      <w:r w:rsidR="00B017D1">
        <w:rPr>
          <w:rFonts w:ascii="Times New Roman" w:hAnsi="Times New Roman"/>
          <w:sz w:val="24"/>
          <w:szCs w:val="24"/>
        </w:rPr>
        <w:t>przywilejach jakie</w:t>
      </w:r>
      <w:proofErr w:type="gramEnd"/>
      <w:r w:rsidR="00B017D1">
        <w:rPr>
          <w:rFonts w:ascii="Times New Roman" w:hAnsi="Times New Roman"/>
          <w:sz w:val="24"/>
          <w:szCs w:val="24"/>
        </w:rPr>
        <w:t xml:space="preserve"> uzyskał po uznaniu Króla </w:t>
      </w:r>
      <w:r>
        <w:rPr>
          <w:rFonts w:ascii="Times New Roman" w:hAnsi="Times New Roman"/>
          <w:sz w:val="24"/>
          <w:szCs w:val="24"/>
        </w:rPr>
        <w:t xml:space="preserve">w dniu 30 VIII </w:t>
      </w:r>
      <w:r w:rsidR="00B017D1">
        <w:rPr>
          <w:rFonts w:ascii="Times New Roman" w:hAnsi="Times New Roman"/>
          <w:sz w:val="24"/>
          <w:szCs w:val="24"/>
        </w:rPr>
        <w:t xml:space="preserve">Elbląg </w:t>
      </w:r>
      <w:r>
        <w:rPr>
          <w:rFonts w:ascii="Times New Roman" w:hAnsi="Times New Roman"/>
          <w:sz w:val="24"/>
          <w:szCs w:val="24"/>
        </w:rPr>
        <w:t xml:space="preserve">otrzymało od Króla liczne przywileje) spowodowały, że </w:t>
      </w:r>
      <w:r w:rsidR="00B017D1">
        <w:rPr>
          <w:rFonts w:ascii="Times New Roman" w:hAnsi="Times New Roman"/>
          <w:sz w:val="24"/>
          <w:szCs w:val="24"/>
        </w:rPr>
        <w:t>Rada podjęła decyzję o podjęciu rozmów z Królem</w:t>
      </w:r>
      <w:r w:rsidR="00362433">
        <w:rPr>
          <w:rFonts w:ascii="Times New Roman" w:hAnsi="Times New Roman"/>
          <w:sz w:val="24"/>
          <w:szCs w:val="24"/>
        </w:rPr>
        <w:t xml:space="preserve"> Polski</w:t>
      </w:r>
      <w:r w:rsidR="00B017D1" w:rsidRPr="00B017D1">
        <w:rPr>
          <w:rFonts w:ascii="Times New Roman" w:hAnsi="Times New Roman"/>
          <w:sz w:val="24"/>
          <w:szCs w:val="24"/>
        </w:rPr>
        <w:t>.</w:t>
      </w:r>
    </w:p>
    <w:p w:rsidR="00362433" w:rsidRDefault="00B017D1" w:rsidP="00F74F76">
      <w:pPr>
        <w:autoSpaceDE w:val="0"/>
        <w:autoSpaceDN w:val="0"/>
        <w:adjustRightInd w:val="0"/>
        <w:ind w:left="705"/>
        <w:jc w:val="both"/>
      </w:pPr>
      <w:r w:rsidRPr="00345795">
        <w:rPr>
          <w:b/>
        </w:rPr>
        <w:t xml:space="preserve">W dniu </w:t>
      </w:r>
      <w:r w:rsidR="00362433" w:rsidRPr="00345795">
        <w:rPr>
          <w:b/>
        </w:rPr>
        <w:t>4</w:t>
      </w:r>
      <w:r w:rsidRPr="00345795">
        <w:rPr>
          <w:b/>
        </w:rPr>
        <w:t xml:space="preserve"> VIII </w:t>
      </w:r>
      <w:r w:rsidR="00362433" w:rsidRPr="00345795">
        <w:rPr>
          <w:b/>
        </w:rPr>
        <w:t>1410</w:t>
      </w:r>
      <w:r w:rsidR="00362433">
        <w:t xml:space="preserve"> </w:t>
      </w:r>
      <w:r w:rsidR="00362433" w:rsidRPr="00345795">
        <w:rPr>
          <w:b/>
        </w:rPr>
        <w:t xml:space="preserve">roku </w:t>
      </w:r>
      <w:r w:rsidRPr="00345795">
        <w:rPr>
          <w:b/>
        </w:rPr>
        <w:t>delegacj</w:t>
      </w:r>
      <w:r w:rsidR="00345795" w:rsidRPr="00345795">
        <w:rPr>
          <w:b/>
        </w:rPr>
        <w:t>a Gdańska na czele z burmistrzami Konradem</w:t>
      </w:r>
      <w:r w:rsidRPr="00345795">
        <w:rPr>
          <w:b/>
        </w:rPr>
        <w:t xml:space="preserve"> </w:t>
      </w:r>
      <w:proofErr w:type="spellStart"/>
      <w:r w:rsidR="00345795" w:rsidRPr="00345795">
        <w:rPr>
          <w:b/>
        </w:rPr>
        <w:t>L</w:t>
      </w:r>
      <w:r w:rsidRPr="00345795">
        <w:rPr>
          <w:b/>
        </w:rPr>
        <w:t>eczkowem</w:t>
      </w:r>
      <w:proofErr w:type="spellEnd"/>
      <w:r w:rsidR="00362433" w:rsidRPr="00345795">
        <w:rPr>
          <w:b/>
        </w:rPr>
        <w:t xml:space="preserve"> </w:t>
      </w:r>
      <w:r w:rsidR="00345795" w:rsidRPr="00345795">
        <w:rPr>
          <w:b/>
        </w:rPr>
        <w:t>(</w:t>
      </w:r>
      <w:proofErr w:type="spellStart"/>
      <w:r w:rsidR="00345795" w:rsidRPr="00345795">
        <w:rPr>
          <w:b/>
        </w:rPr>
        <w:t>Letzkau</w:t>
      </w:r>
      <w:proofErr w:type="spellEnd"/>
      <w:r w:rsidR="00345795" w:rsidRPr="00345795">
        <w:rPr>
          <w:b/>
        </w:rPr>
        <w:t xml:space="preserve">) </w:t>
      </w:r>
      <w:r w:rsidR="00362433" w:rsidRPr="00345795">
        <w:rPr>
          <w:b/>
        </w:rPr>
        <w:t xml:space="preserve">i Arnoldem </w:t>
      </w:r>
      <w:proofErr w:type="spellStart"/>
      <w:r w:rsidR="00362433" w:rsidRPr="00345795">
        <w:rPr>
          <w:b/>
        </w:rPr>
        <w:t>Hechtem</w:t>
      </w:r>
      <w:proofErr w:type="spellEnd"/>
      <w:r w:rsidRPr="00345795">
        <w:rPr>
          <w:b/>
        </w:rPr>
        <w:t xml:space="preserve"> w towarzystwie biskupa włocławskiego Jana Kropidło w obozie pod Malborkiem uznała</w:t>
      </w:r>
      <w:r w:rsidR="00362433" w:rsidRPr="00345795">
        <w:rPr>
          <w:b/>
        </w:rPr>
        <w:t xml:space="preserve"> władzę</w:t>
      </w:r>
      <w:r w:rsidRPr="00345795">
        <w:rPr>
          <w:b/>
        </w:rPr>
        <w:t xml:space="preserve"> Władysława </w:t>
      </w:r>
      <w:r w:rsidR="00362433" w:rsidRPr="00345795">
        <w:rPr>
          <w:b/>
        </w:rPr>
        <w:t>II Jagiełły</w:t>
      </w:r>
      <w:r w:rsidR="00362433">
        <w:t xml:space="preserve">. </w:t>
      </w:r>
      <w:r w:rsidR="00362433" w:rsidRPr="00345795">
        <w:rPr>
          <w:b/>
        </w:rPr>
        <w:t xml:space="preserve">W następnym dniu </w:t>
      </w:r>
      <w:r w:rsidR="00345795" w:rsidRPr="00345795">
        <w:rPr>
          <w:b/>
        </w:rPr>
        <w:t xml:space="preserve">(5 VIII 1410) </w:t>
      </w:r>
      <w:r w:rsidR="00362433" w:rsidRPr="00345795">
        <w:rPr>
          <w:b/>
        </w:rPr>
        <w:t xml:space="preserve">kancelaria królewska wystawiła przywilej dla "miasta naszego Gdańska". </w:t>
      </w:r>
      <w:r w:rsidR="00362433" w:rsidRPr="00362433">
        <w:t>W przywileju</w:t>
      </w:r>
      <w:r w:rsidR="00362433">
        <w:t xml:space="preserve"> </w:t>
      </w:r>
      <w:r w:rsidR="00362433" w:rsidRPr="00362433">
        <w:t>Jagiełło nadawał miastu sześć okolicznych wsi, dotąd nale</w:t>
      </w:r>
      <w:r w:rsidR="00362433">
        <w:t>ż</w:t>
      </w:r>
      <w:r w:rsidR="00362433" w:rsidRPr="00362433">
        <w:t>ących do gdańskiego komturstwa: Pruszcz,</w:t>
      </w:r>
      <w:r w:rsidR="00362433">
        <w:t xml:space="preserve"> </w:t>
      </w:r>
      <w:r w:rsidR="00362433" w:rsidRPr="00362433">
        <w:t xml:space="preserve">Migowo, Orunię, </w:t>
      </w:r>
      <w:proofErr w:type="spellStart"/>
      <w:r w:rsidR="00362433" w:rsidRPr="00362433">
        <w:t>Ujeścisko</w:t>
      </w:r>
      <w:proofErr w:type="spellEnd"/>
      <w:r w:rsidR="00362433" w:rsidRPr="00362433">
        <w:t>, Wiślinę i Bogatkę, obszar wokół miasta w promieniu</w:t>
      </w:r>
      <w:r w:rsidR="00362433">
        <w:t xml:space="preserve"> </w:t>
      </w:r>
      <w:smartTag w:uri="urn:schemas-microsoft-com:office:smarttags" w:element="metricconverter">
        <w:smartTagPr>
          <w:attr w:name="ProductID" w:val="1 mili"/>
        </w:smartTagPr>
        <w:r w:rsidR="00362433">
          <w:t>1</w:t>
        </w:r>
        <w:r w:rsidR="00362433" w:rsidRPr="00362433">
          <w:t xml:space="preserve"> mili</w:t>
        </w:r>
      </w:smartTag>
      <w:r w:rsidR="00362433" w:rsidRPr="00362433">
        <w:t>, z wyłączeniem</w:t>
      </w:r>
      <w:r w:rsidR="00362433">
        <w:t xml:space="preserve"> </w:t>
      </w:r>
      <w:r w:rsidR="00362433" w:rsidRPr="00362433">
        <w:t>znajdujących się tam posiadłości duchownych. Miasto otrzymało te</w:t>
      </w:r>
      <w:r w:rsidR="00362433">
        <w:t>ż</w:t>
      </w:r>
      <w:r w:rsidR="00362433" w:rsidRPr="00362433">
        <w:t xml:space="preserve"> liczne prawa: połowu ryb w morzu na</w:t>
      </w:r>
      <w:r w:rsidR="00362433">
        <w:t xml:space="preserve"> </w:t>
      </w:r>
      <w:r w:rsidR="00362433" w:rsidRPr="00362433">
        <w:t xml:space="preserve">wschód od portu, wyrębu drzewa, </w:t>
      </w:r>
      <w:r w:rsidR="00362433">
        <w:t>r</w:t>
      </w:r>
      <w:r w:rsidR="00362433" w:rsidRPr="00362433">
        <w:t>egulowania wywozu zbo</w:t>
      </w:r>
      <w:r w:rsidR="00362433">
        <w:t>ż</w:t>
      </w:r>
      <w:r w:rsidR="00362433" w:rsidRPr="00362433">
        <w:t>a, swobody handlu na ziemiach Polski, bicia</w:t>
      </w:r>
      <w:r w:rsidR="00362433">
        <w:t xml:space="preserve"> </w:t>
      </w:r>
      <w:r w:rsidR="00362433" w:rsidRPr="00362433">
        <w:t xml:space="preserve">własnej </w:t>
      </w:r>
      <w:r w:rsidR="00362433" w:rsidRPr="00362433">
        <w:lastRenderedPageBreak/>
        <w:t>monety, kontroli nad ujściem Wisły, połowę dochodu z Wielkiego Młyna oraz patronat nad kościołem</w:t>
      </w:r>
      <w:r w:rsidR="00362433">
        <w:t xml:space="preserve"> </w:t>
      </w:r>
      <w:r w:rsidR="00362433" w:rsidRPr="00362433">
        <w:t>Najświętszej Marii Panny.</w:t>
      </w:r>
    </w:p>
    <w:p w:rsidR="00362433" w:rsidRDefault="00362433" w:rsidP="00F74F76">
      <w:pPr>
        <w:autoSpaceDE w:val="0"/>
        <w:autoSpaceDN w:val="0"/>
        <w:adjustRightInd w:val="0"/>
        <w:ind w:left="705"/>
        <w:jc w:val="both"/>
      </w:pPr>
      <w:r w:rsidRPr="00345795">
        <w:rPr>
          <w:b/>
        </w:rPr>
        <w:t>W dniu 8 VIII mieszkańcy Gdańska złożyli hołd Królowi</w:t>
      </w:r>
      <w:r>
        <w:t xml:space="preserve"> (na ręce </w:t>
      </w:r>
      <w:r w:rsidR="00543483">
        <w:t>reprezentującego Króla, pierwszego starosty Gdańska Jan</w:t>
      </w:r>
      <w:r w:rsidR="008B7715">
        <w:t>usz</w:t>
      </w:r>
      <w:r w:rsidR="00543483">
        <w:t>a z Tuliszkowa).</w:t>
      </w:r>
      <w:r w:rsidR="008B7715">
        <w:t xml:space="preserve"> Jednocześnie Rada wystąpiła do komtura o poddanie zamku i honorowe opuszczenie Gdańska. Jednak prowadzone przez rajcę </w:t>
      </w:r>
      <w:proofErr w:type="spellStart"/>
      <w:r w:rsidR="008B7715">
        <w:t>Leczkowa</w:t>
      </w:r>
      <w:proofErr w:type="spellEnd"/>
      <w:r w:rsidR="008B7715">
        <w:t xml:space="preserve"> (później w obecności Starosty) </w:t>
      </w:r>
      <w:r w:rsidR="0037399F">
        <w:t>negocjacje,</w:t>
      </w:r>
      <w:r w:rsidR="008B7715">
        <w:t xml:space="preserve"> m</w:t>
      </w:r>
      <w:r w:rsidR="0037399F">
        <w:t>i</w:t>
      </w:r>
      <w:r w:rsidR="008B7715">
        <w:t xml:space="preserve">mo nacisków (grożono śmiercią załodze, odcięto zamek od </w:t>
      </w:r>
      <w:r w:rsidR="0037399F">
        <w:t xml:space="preserve">dostępu Wisły poprzez </w:t>
      </w:r>
      <w:proofErr w:type="spellStart"/>
      <w:r w:rsidR="0037399F">
        <w:t>zapalowanie</w:t>
      </w:r>
      <w:proofErr w:type="spellEnd"/>
      <w:r w:rsidR="0037399F">
        <w:t xml:space="preserve"> nurtu, ograniczono możliwość przemiału zboża, jako zdrajców ścinano mieszczan współpracujących z Zakonem) nie spowodowały poddania się załogi zamku. </w:t>
      </w:r>
    </w:p>
    <w:p w:rsidR="0004389B" w:rsidRDefault="0037399F" w:rsidP="00F74F76">
      <w:pPr>
        <w:autoSpaceDE w:val="0"/>
        <w:autoSpaceDN w:val="0"/>
        <w:adjustRightInd w:val="0"/>
        <w:ind w:left="705"/>
        <w:jc w:val="both"/>
      </w:pPr>
      <w:r>
        <w:t>19 września 1410 wojska litewsko – polskie odstąpiły od okrążenia Malborka, na zamek gdański przybyły posiłki (</w:t>
      </w:r>
      <w:r w:rsidR="0004389B">
        <w:t xml:space="preserve">nowych </w:t>
      </w:r>
      <w:r>
        <w:t>200 żołnierzy</w:t>
      </w:r>
      <w:r w:rsidR="0004389B">
        <w:t>, komtur zaproponował zawieszenie broni</w:t>
      </w:r>
      <w:r>
        <w:t xml:space="preserve">), nie dały wyniku wysiłki Rady podjęte u Króla w celu uzyskania pomocy w walce z Zakonem, </w:t>
      </w:r>
      <w:r w:rsidR="0004389B">
        <w:t xml:space="preserve">9 XI wybrano nowego Wielkiego Mistrza (Henryk von </w:t>
      </w:r>
      <w:proofErr w:type="gramStart"/>
      <w:r w:rsidR="0004389B">
        <w:t>Plauen) który</w:t>
      </w:r>
      <w:proofErr w:type="gramEnd"/>
      <w:r w:rsidR="0004389B">
        <w:t xml:space="preserve"> mianował nowego komtura w Gdańsku (został nim brat WK o tym samym imieniu i nazwisku). </w:t>
      </w:r>
      <w:r w:rsidR="0004389B" w:rsidRPr="00345795">
        <w:rPr>
          <w:b/>
        </w:rPr>
        <w:t xml:space="preserve">Taki rozwój sytuacji </w:t>
      </w:r>
      <w:proofErr w:type="gramStart"/>
      <w:r w:rsidR="0004389B" w:rsidRPr="00345795">
        <w:rPr>
          <w:b/>
        </w:rPr>
        <w:t>spowodował że</w:t>
      </w:r>
      <w:proofErr w:type="gramEnd"/>
      <w:r w:rsidR="0004389B" w:rsidRPr="00345795">
        <w:rPr>
          <w:b/>
        </w:rPr>
        <w:t xml:space="preserve"> Rada (po burzliwych debatach i z ociąganiem) złożyła przysięgę wierności Wielkiemu Mistrzowi i od połowy grudnia 1410 pozornie wznowiona została współpraca między Głównym Miastem a Zakonem.</w:t>
      </w:r>
    </w:p>
    <w:p w:rsidR="0004389B" w:rsidRDefault="0004389B" w:rsidP="00F74F76">
      <w:pPr>
        <w:autoSpaceDE w:val="0"/>
        <w:autoSpaceDN w:val="0"/>
        <w:adjustRightInd w:val="0"/>
        <w:ind w:left="705"/>
        <w:jc w:val="both"/>
      </w:pPr>
    </w:p>
    <w:p w:rsidR="00E11AE7" w:rsidRPr="00345795" w:rsidRDefault="0004389B" w:rsidP="00F74F76">
      <w:pPr>
        <w:autoSpaceDE w:val="0"/>
        <w:autoSpaceDN w:val="0"/>
        <w:adjustRightInd w:val="0"/>
        <w:ind w:left="705"/>
        <w:jc w:val="both"/>
        <w:rPr>
          <w:b/>
        </w:rPr>
      </w:pPr>
      <w:r w:rsidRPr="00345795">
        <w:rPr>
          <w:b/>
        </w:rPr>
        <w:t xml:space="preserve">1 lutego 1411 roku w Toruniu </w:t>
      </w:r>
      <w:r w:rsidR="0017472A" w:rsidRPr="00345795">
        <w:rPr>
          <w:b/>
        </w:rPr>
        <w:t xml:space="preserve">podpisano pierwszy traktat pokojowy. </w:t>
      </w:r>
      <w:r w:rsidRPr="00345795">
        <w:rPr>
          <w:b/>
        </w:rPr>
        <w:t>Władysław Jagiełło, pod wpływem pogarszającej się sytuacji, godził się na pozostanie Pomorza Gdańskiego</w:t>
      </w:r>
      <w:r w:rsidR="00E11AE7" w:rsidRPr="00345795">
        <w:rPr>
          <w:b/>
        </w:rPr>
        <w:t xml:space="preserve"> z Gdańskiem</w:t>
      </w:r>
      <w:r w:rsidR="0017472A" w:rsidRPr="00345795">
        <w:rPr>
          <w:b/>
        </w:rPr>
        <w:t xml:space="preserve"> </w:t>
      </w:r>
      <w:r w:rsidRPr="00345795">
        <w:rPr>
          <w:b/>
        </w:rPr>
        <w:t>pod zwierzchnictwem Zakonu</w:t>
      </w:r>
      <w:r w:rsidR="0017472A" w:rsidRPr="00345795">
        <w:rPr>
          <w:b/>
        </w:rPr>
        <w:t xml:space="preserve">, </w:t>
      </w:r>
      <w:r w:rsidRPr="00345795">
        <w:rPr>
          <w:b/>
        </w:rPr>
        <w:t>uwalniał poddanych od zło</w:t>
      </w:r>
      <w:r w:rsidR="0017472A" w:rsidRPr="00345795">
        <w:rPr>
          <w:b/>
        </w:rPr>
        <w:t>ż</w:t>
      </w:r>
      <w:r w:rsidRPr="00345795">
        <w:rPr>
          <w:b/>
        </w:rPr>
        <w:t>onych przysiąg i hołdu.</w:t>
      </w:r>
      <w:r w:rsidR="0017472A" w:rsidRPr="00345795">
        <w:rPr>
          <w:b/>
        </w:rPr>
        <w:t xml:space="preserve"> </w:t>
      </w:r>
    </w:p>
    <w:p w:rsidR="0004389B" w:rsidRDefault="0004389B" w:rsidP="00F74F76">
      <w:pPr>
        <w:autoSpaceDE w:val="0"/>
        <w:autoSpaceDN w:val="0"/>
        <w:adjustRightInd w:val="0"/>
        <w:ind w:left="705"/>
        <w:jc w:val="both"/>
      </w:pPr>
      <w:r w:rsidRPr="0004389B">
        <w:t>Bezpośrednio po zawarciu traktatu nowy mistrz zwrócił się do stanów pruskich o uchwalenie</w:t>
      </w:r>
      <w:r w:rsidR="0017472A">
        <w:t xml:space="preserve"> </w:t>
      </w:r>
      <w:r w:rsidRPr="0004389B">
        <w:t>nadzwyczajnego podatku na u</w:t>
      </w:r>
      <w:r w:rsidR="0017472A">
        <w:t>ż</w:t>
      </w:r>
      <w:r w:rsidRPr="0004389B">
        <w:t>ytek skarbu państwowego. Miał on posłu</w:t>
      </w:r>
      <w:r w:rsidR="0017472A">
        <w:t>ż</w:t>
      </w:r>
      <w:r w:rsidRPr="0004389B">
        <w:t>yć do spłacenia zobowiązań wobec</w:t>
      </w:r>
      <w:r w:rsidR="0017472A">
        <w:t xml:space="preserve"> </w:t>
      </w:r>
      <w:r w:rsidRPr="0004389B">
        <w:t>Polski, określonych postanowieniami ugody.</w:t>
      </w:r>
      <w:r w:rsidR="0017472A">
        <w:t xml:space="preserve"> Gdańszczanie uwarunkowali realizację tych żądań od uznania przez Zakon przywilejów zagwarantowanych przez Króla. Stało się to początkiem narastającego kolejnego konfliktu (w marcu1411 Zakon zablokował drogi dojazdowe do Gdańska, zamknięto łańcuchem dostęp do portu, przeniesiono handel do Elbląga, gdańszczanie w rewanżu zamurowali bramę prowadzącą do zamku, wzmocnili mury, zaczęli werbować wojsko).</w:t>
      </w:r>
    </w:p>
    <w:p w:rsidR="00425DC0" w:rsidRDefault="009B0393" w:rsidP="00F74F76">
      <w:pPr>
        <w:autoSpaceDE w:val="0"/>
        <w:autoSpaceDN w:val="0"/>
        <w:adjustRightInd w:val="0"/>
        <w:ind w:left="705"/>
        <w:jc w:val="both"/>
      </w:pPr>
      <w:r w:rsidRPr="00345795">
        <w:rPr>
          <w:b/>
        </w:rPr>
        <w:t>6 kwietnia 1411 - była to Niedziela Palmowa</w:t>
      </w:r>
      <w:r w:rsidRPr="009B0393">
        <w:t xml:space="preserve"> -</w:t>
      </w:r>
      <w:r>
        <w:t xml:space="preserve"> </w:t>
      </w:r>
      <w:r w:rsidRPr="009B0393">
        <w:t>zaproszono przedstawicieli gdańskiej Rady</w:t>
      </w:r>
      <w:r>
        <w:t xml:space="preserve"> </w:t>
      </w:r>
      <w:r w:rsidRPr="009B0393">
        <w:t xml:space="preserve">na zamek. </w:t>
      </w:r>
      <w:r w:rsidRPr="00345795">
        <w:rPr>
          <w:b/>
        </w:rPr>
        <w:t xml:space="preserve">Udali się tam dwaj burmistrzowie, </w:t>
      </w:r>
      <w:proofErr w:type="spellStart"/>
      <w:r w:rsidRPr="00345795">
        <w:rPr>
          <w:b/>
        </w:rPr>
        <w:t>Letzkau</w:t>
      </w:r>
      <w:proofErr w:type="spellEnd"/>
      <w:r w:rsidRPr="00345795">
        <w:rPr>
          <w:b/>
        </w:rPr>
        <w:t xml:space="preserve"> i Arnold </w:t>
      </w:r>
      <w:proofErr w:type="spellStart"/>
      <w:r w:rsidRPr="00345795">
        <w:rPr>
          <w:b/>
        </w:rPr>
        <w:t>Hecht</w:t>
      </w:r>
      <w:proofErr w:type="spellEnd"/>
      <w:r w:rsidRPr="00345795">
        <w:rPr>
          <w:b/>
        </w:rPr>
        <w:t xml:space="preserve">, z dwoma rajcami - </w:t>
      </w:r>
      <w:r w:rsidRPr="00345795">
        <w:rPr>
          <w:b/>
          <w:bCs/>
        </w:rPr>
        <w:t xml:space="preserve">Bartłomiejem Grossem </w:t>
      </w:r>
      <w:r w:rsidRPr="00345795">
        <w:rPr>
          <w:b/>
        </w:rPr>
        <w:t xml:space="preserve">(mąż Anny, córki </w:t>
      </w:r>
      <w:proofErr w:type="spellStart"/>
      <w:r w:rsidRPr="00345795">
        <w:rPr>
          <w:b/>
        </w:rPr>
        <w:t>Leczkowa</w:t>
      </w:r>
      <w:proofErr w:type="spellEnd"/>
      <w:r w:rsidRPr="00345795">
        <w:rPr>
          <w:b/>
        </w:rPr>
        <w:t>)</w:t>
      </w:r>
      <w:r w:rsidRPr="009B0393">
        <w:t xml:space="preserve"> i </w:t>
      </w:r>
      <w:proofErr w:type="spellStart"/>
      <w:r w:rsidRPr="009B0393">
        <w:rPr>
          <w:bCs/>
        </w:rPr>
        <w:t>Tiedemannem</w:t>
      </w:r>
      <w:proofErr w:type="spellEnd"/>
      <w:r w:rsidRPr="009B0393">
        <w:rPr>
          <w:bCs/>
        </w:rPr>
        <w:t xml:space="preserve"> </w:t>
      </w:r>
      <w:proofErr w:type="spellStart"/>
      <w:proofErr w:type="gramStart"/>
      <w:r w:rsidRPr="009B0393">
        <w:rPr>
          <w:bCs/>
        </w:rPr>
        <w:t>Huxerem</w:t>
      </w:r>
      <w:proofErr w:type="spellEnd"/>
      <w:r>
        <w:rPr>
          <w:bCs/>
        </w:rPr>
        <w:t xml:space="preserve"> (który</w:t>
      </w:r>
      <w:proofErr w:type="gramEnd"/>
      <w:r>
        <w:rPr>
          <w:bCs/>
        </w:rPr>
        <w:t xml:space="preserve"> w ostatniej chwili wycofał się)</w:t>
      </w:r>
      <w:r w:rsidRPr="009B0393">
        <w:t>.</w:t>
      </w:r>
      <w:r>
        <w:t xml:space="preserve"> Członkowie delegacji zostali w tajemnicy zamordowani</w:t>
      </w:r>
      <w:r w:rsidR="00425DC0">
        <w:t xml:space="preserve"> jednak o ich losach nie zostali poinformowani najbliżsi</w:t>
      </w:r>
      <w:r>
        <w:t>.</w:t>
      </w:r>
      <w:r w:rsidR="00425DC0">
        <w:t>11 kwietnia delegacja Rady interweniowała u</w:t>
      </w:r>
      <w:r>
        <w:t xml:space="preserve"> Wielkiego Mistrza </w:t>
      </w:r>
      <w:r w:rsidR="00425DC0">
        <w:t xml:space="preserve">(prośba o łaskę dla Miasta i uwolnienie </w:t>
      </w:r>
      <w:proofErr w:type="gramStart"/>
      <w:r w:rsidR="00425DC0">
        <w:t>więźniów) co</w:t>
      </w:r>
      <w:proofErr w:type="gramEnd"/>
      <w:r w:rsidR="00425DC0">
        <w:t xml:space="preserve"> spowodowało</w:t>
      </w:r>
      <w:r>
        <w:t>, że</w:t>
      </w:r>
      <w:r w:rsidR="00425DC0">
        <w:t xml:space="preserve"> w dniu 13 kwietnia udostępniono wyłowione z fosy zwłoki członków delegacji.</w:t>
      </w:r>
      <w:r w:rsidR="00E11AE7">
        <w:t xml:space="preserve"> Cia</w:t>
      </w:r>
      <w:r w:rsidR="00345795">
        <w:t>ła burmistrzów pochowano uroczyś</w:t>
      </w:r>
      <w:r w:rsidR="00E11AE7">
        <w:t xml:space="preserve">cie w kościele Mariackim, w kaplicy św. Jadwigi.  </w:t>
      </w:r>
    </w:p>
    <w:p w:rsidR="00345795" w:rsidRDefault="00425DC0" w:rsidP="00F74F76">
      <w:pPr>
        <w:autoSpaceDE w:val="0"/>
        <w:autoSpaceDN w:val="0"/>
        <w:adjustRightInd w:val="0"/>
        <w:ind w:left="705"/>
        <w:jc w:val="both"/>
      </w:pPr>
      <w:r w:rsidRPr="00425DC0">
        <w:t xml:space="preserve">Komtur na tyle skutecznie sterroryzował Radę, </w:t>
      </w:r>
      <w:r>
        <w:t>ż</w:t>
      </w:r>
      <w:r w:rsidRPr="00425DC0">
        <w:t>e pozostali jej członkowie, zaproszeni przez wielkiego</w:t>
      </w:r>
      <w:r>
        <w:t xml:space="preserve"> </w:t>
      </w:r>
      <w:r w:rsidRPr="00425DC0">
        <w:t xml:space="preserve">mistrza na audiencję </w:t>
      </w:r>
      <w:r w:rsidR="00345795">
        <w:t xml:space="preserve">w połowie listopada 1410 roku </w:t>
      </w:r>
      <w:r w:rsidRPr="00425DC0">
        <w:t>całą winę za uprzedni konflikt zło</w:t>
      </w:r>
      <w:r>
        <w:t>ż</w:t>
      </w:r>
      <w:r w:rsidRPr="00425DC0">
        <w:t>yli na krnąbrność tych, którzy</w:t>
      </w:r>
      <w:r>
        <w:t xml:space="preserve"> </w:t>
      </w:r>
      <w:r w:rsidRPr="00425DC0">
        <w:t>zginęli.</w:t>
      </w:r>
      <w:r w:rsidR="00E11AE7">
        <w:t xml:space="preserve"> </w:t>
      </w:r>
    </w:p>
    <w:p w:rsidR="009B0393" w:rsidRDefault="00425DC0" w:rsidP="00F74F76">
      <w:pPr>
        <w:autoSpaceDE w:val="0"/>
        <w:autoSpaceDN w:val="0"/>
        <w:adjustRightInd w:val="0"/>
        <w:ind w:left="705"/>
        <w:jc w:val="both"/>
      </w:pPr>
      <w:r w:rsidRPr="00425DC0">
        <w:t xml:space="preserve">W </w:t>
      </w:r>
      <w:r w:rsidR="00345795">
        <w:t xml:space="preserve">kwietniu 1411, w </w:t>
      </w:r>
      <w:r w:rsidRPr="00425DC0">
        <w:t>zamian za wybaczenie wielki mistrz podyktował miastu szereg upokarzających i</w:t>
      </w:r>
      <w:r>
        <w:t xml:space="preserve"> </w:t>
      </w:r>
      <w:r w:rsidRPr="00425DC0">
        <w:t>cię</w:t>
      </w:r>
      <w:r>
        <w:t>ż</w:t>
      </w:r>
      <w:r w:rsidRPr="00425DC0">
        <w:t>kich warunków, które zostały pokornie przyjęte. Kiedy w jakiś czas potem zawitał do miasta, Rada i</w:t>
      </w:r>
      <w:r>
        <w:t xml:space="preserve"> </w:t>
      </w:r>
      <w:r w:rsidRPr="00425DC0">
        <w:t xml:space="preserve">pospólstwo przyjmowały go z odkrytymi głowami, składając ponownie hołd i przysięgę </w:t>
      </w:r>
      <w:proofErr w:type="gramStart"/>
      <w:r w:rsidRPr="00425DC0">
        <w:t xml:space="preserve">wierności. </w:t>
      </w:r>
      <w:proofErr w:type="gramEnd"/>
      <w:r>
        <w:t>N</w:t>
      </w:r>
      <w:r w:rsidRPr="00425DC0">
        <w:t>a</w:t>
      </w:r>
      <w:r>
        <w:t xml:space="preserve"> miasto</w:t>
      </w:r>
      <w:r w:rsidRPr="00425DC0">
        <w:t xml:space="preserve"> nało</w:t>
      </w:r>
      <w:r>
        <w:t>ż</w:t>
      </w:r>
      <w:r w:rsidRPr="00425DC0">
        <w:t>ono wysoką karę pienię</w:t>
      </w:r>
      <w:r>
        <w:t>ż</w:t>
      </w:r>
      <w:r w:rsidRPr="00425DC0">
        <w:t>ną ograniczono</w:t>
      </w:r>
      <w:r>
        <w:t xml:space="preserve"> </w:t>
      </w:r>
      <w:r w:rsidRPr="00425DC0">
        <w:t xml:space="preserve">samodzielność miasta, wybór rajców miał się odtąd </w:t>
      </w:r>
      <w:r w:rsidRPr="00425DC0">
        <w:lastRenderedPageBreak/>
        <w:t>odbywać za akceptacją Zakonu. Część najbardziej</w:t>
      </w:r>
      <w:r>
        <w:t xml:space="preserve"> </w:t>
      </w:r>
      <w:r w:rsidRPr="00425DC0">
        <w:t>podejrzanych rajców i ławników usunięto. Na ich miejsce wielki mistrz wprowadził swoich zaufanych. Do</w:t>
      </w:r>
      <w:r>
        <w:t xml:space="preserve"> </w:t>
      </w:r>
      <w:r w:rsidRPr="00425DC0">
        <w:t xml:space="preserve">Rady weszli </w:t>
      </w:r>
      <w:r w:rsidR="00E11AE7">
        <w:t xml:space="preserve">popierani przez Zakon </w:t>
      </w:r>
      <w:r w:rsidRPr="00425DC0">
        <w:t xml:space="preserve">ławnicy </w:t>
      </w:r>
      <w:r w:rsidRPr="00425DC0">
        <w:rPr>
          <w:bCs/>
        </w:rPr>
        <w:t xml:space="preserve">Henryk von </w:t>
      </w:r>
      <w:proofErr w:type="spellStart"/>
      <w:r w:rsidRPr="00425DC0">
        <w:rPr>
          <w:bCs/>
        </w:rPr>
        <w:t>Putzke</w:t>
      </w:r>
      <w:proofErr w:type="spellEnd"/>
      <w:r w:rsidRPr="00425DC0">
        <w:rPr>
          <w:bCs/>
        </w:rPr>
        <w:t xml:space="preserve"> </w:t>
      </w:r>
      <w:r w:rsidRPr="00425DC0">
        <w:t xml:space="preserve">i </w:t>
      </w:r>
      <w:r w:rsidRPr="00425DC0">
        <w:rPr>
          <w:bCs/>
        </w:rPr>
        <w:t xml:space="preserve">Albrecht </w:t>
      </w:r>
      <w:proofErr w:type="spellStart"/>
      <w:r w:rsidRPr="00425DC0">
        <w:rPr>
          <w:bCs/>
        </w:rPr>
        <w:t>Dodorf</w:t>
      </w:r>
      <w:proofErr w:type="spellEnd"/>
      <w:r w:rsidRPr="00425DC0">
        <w:t>, których wyborowi przed 1410 rokiem</w:t>
      </w:r>
      <w:r>
        <w:t xml:space="preserve"> </w:t>
      </w:r>
      <w:r w:rsidRPr="00425DC0">
        <w:t xml:space="preserve">sprzeciwiał się wytrwale Konrad </w:t>
      </w:r>
      <w:proofErr w:type="spellStart"/>
      <w:r w:rsidRPr="00425DC0">
        <w:t>Le</w:t>
      </w:r>
      <w:r>
        <w:t>czkow</w:t>
      </w:r>
      <w:proofErr w:type="spellEnd"/>
      <w:r w:rsidRPr="00425DC0">
        <w:t>.</w:t>
      </w:r>
      <w:r w:rsidR="009B0393">
        <w:t xml:space="preserve"> </w:t>
      </w:r>
    </w:p>
    <w:p w:rsidR="00345795" w:rsidRDefault="00E11AE7" w:rsidP="00F74F76">
      <w:pPr>
        <w:autoSpaceDE w:val="0"/>
        <w:autoSpaceDN w:val="0"/>
        <w:adjustRightInd w:val="0"/>
        <w:ind w:left="720" w:hanging="720"/>
        <w:jc w:val="both"/>
      </w:pPr>
      <w:r w:rsidRPr="00E11AE7">
        <w:rPr>
          <w:b/>
        </w:rPr>
        <w:t>1457</w:t>
      </w:r>
      <w:r>
        <w:rPr>
          <w:b/>
        </w:rPr>
        <w:t xml:space="preserve"> – </w:t>
      </w:r>
      <w:r>
        <w:t>koszty Wielkiej Wojny oraz jej rezultaty (m.</w:t>
      </w:r>
      <w:proofErr w:type="gramStart"/>
      <w:r>
        <w:t>in. jako</w:t>
      </w:r>
      <w:proofErr w:type="gramEnd"/>
      <w:r>
        <w:t xml:space="preserve"> odszkodowania i wykupu jeńców Krzyżacy zobowiązali się wypłacić 300 tys. dukatów w złocie) a także kolejne wojny (1414 tzw. głodowa, 1422 tzw. golubska, 1431-1435) powodowały ciągłe poszukiwanie przez Zakon nowych źródeł finansowania (nowe podatki, „psucie pieniądza” od 1416) i coraz większe ograniczenia w handlu m.in. z Polską wywołało wzrost niezadowolenia w stanach pruskich w tym także w </w:t>
      </w:r>
      <w:r w:rsidR="00345795">
        <w:t xml:space="preserve">Głównym </w:t>
      </w:r>
      <w:r>
        <w:t>Mieście</w:t>
      </w:r>
      <w:r w:rsidR="00345795">
        <w:t xml:space="preserve"> Gdańsk</w:t>
      </w:r>
      <w:r>
        <w:t xml:space="preserve">. Dochodzi do buntów (1416 rewolta w Boże Ciało), konfliktów wewnątrz Zakonu a także do inicjatyw </w:t>
      </w:r>
      <w:proofErr w:type="gramStart"/>
      <w:r>
        <w:t>mających  na</w:t>
      </w:r>
      <w:proofErr w:type="gramEnd"/>
      <w:r>
        <w:t xml:space="preserve"> celu obronę stanów pruskich przed działaniami Zakonu. </w:t>
      </w:r>
      <w:r w:rsidR="00003801" w:rsidRPr="00345795">
        <w:t xml:space="preserve">21 </w:t>
      </w:r>
      <w:proofErr w:type="gramStart"/>
      <w:r w:rsidR="00003801" w:rsidRPr="00345795">
        <w:t>lutego</w:t>
      </w:r>
      <w:proofErr w:type="gramEnd"/>
      <w:r w:rsidR="00003801" w:rsidRPr="00345795">
        <w:t xml:space="preserve"> </w:t>
      </w:r>
      <w:hyperlink r:id="rId13" w:tooltip="1440" w:history="1">
        <w:r w:rsidR="00003801" w:rsidRPr="00345795">
          <w:rPr>
            <w:rStyle w:val="Hipercze"/>
            <w:color w:val="auto"/>
            <w:u w:val="none"/>
          </w:rPr>
          <w:t>1440</w:t>
        </w:r>
      </w:hyperlink>
      <w:r w:rsidR="00003801" w:rsidRPr="00345795">
        <w:t xml:space="preserve"> </w:t>
      </w:r>
      <w:proofErr w:type="spellStart"/>
      <w:r w:rsidR="00003801" w:rsidRPr="00345795">
        <w:t>r</w:t>
      </w:r>
      <w:proofErr w:type="spellEnd"/>
      <w:r w:rsidR="00003801" w:rsidRPr="00345795">
        <w:t xml:space="preserve"> na zjeździe ziem i miast pruskich w</w:t>
      </w:r>
      <w:r w:rsidR="00345795" w:rsidRPr="00345795">
        <w:t xml:space="preserve"> Elblągu podjęto przygotowania do powstania wspólnego przedsięwzięcia a na </w:t>
      </w:r>
      <w:r w:rsidR="00003801" w:rsidRPr="00345795">
        <w:t>kolejnym zjeździe</w:t>
      </w:r>
      <w:r w:rsidR="00345795">
        <w:t>.</w:t>
      </w:r>
    </w:p>
    <w:p w:rsidR="00E11AE7" w:rsidRPr="00345795" w:rsidRDefault="00345795" w:rsidP="00F74F76">
      <w:pPr>
        <w:autoSpaceDE w:val="0"/>
        <w:autoSpaceDN w:val="0"/>
        <w:adjustRightInd w:val="0"/>
        <w:ind w:left="720" w:hanging="12"/>
        <w:jc w:val="both"/>
      </w:pPr>
      <w:r w:rsidRPr="00345795">
        <w:rPr>
          <w:b/>
        </w:rPr>
        <w:t>W</w:t>
      </w:r>
      <w:r w:rsidR="00003801" w:rsidRPr="00345795">
        <w:rPr>
          <w:b/>
        </w:rPr>
        <w:t xml:space="preserve"> </w:t>
      </w:r>
      <w:hyperlink r:id="rId14" w:tooltip="Kwidzyn" w:history="1">
        <w:r w:rsidR="00003801" w:rsidRPr="00345795">
          <w:rPr>
            <w:rStyle w:val="Hipercze"/>
            <w:b/>
            <w:color w:val="auto"/>
            <w:u w:val="none"/>
          </w:rPr>
          <w:t>Kwidzynie</w:t>
        </w:r>
      </w:hyperlink>
      <w:r w:rsidRPr="00345795">
        <w:rPr>
          <w:b/>
        </w:rPr>
        <w:t xml:space="preserve"> w dniu 14 marca 1440</w:t>
      </w:r>
      <w:r w:rsidRPr="00345795">
        <w:t xml:space="preserve"> roku podpisano akt utworzenia Związku Pruskiego przez 53 przedstawicieli szlachty, 7 miast hanzeatyckich (Chełmno, Toruń, Elbląg, Gdańsk</w:t>
      </w:r>
      <w:r>
        <w:t xml:space="preserve"> Główne Miasto</w:t>
      </w:r>
      <w:r w:rsidRPr="00345795">
        <w:t>, Braniewo, Królewiec</w:t>
      </w:r>
      <w:r>
        <w:t xml:space="preserve"> – Stare Miasta</w:t>
      </w:r>
      <w:r w:rsidRPr="00345795">
        <w:t>, Królewiec</w:t>
      </w:r>
      <w:r>
        <w:t xml:space="preserve"> </w:t>
      </w:r>
      <w:r w:rsidRPr="00345795">
        <w:t>-</w:t>
      </w:r>
      <w:r>
        <w:t xml:space="preserve"> </w:t>
      </w:r>
      <w:proofErr w:type="spellStart"/>
      <w:r w:rsidRPr="00345795">
        <w:t>Knipawa</w:t>
      </w:r>
      <w:proofErr w:type="spellEnd"/>
      <w:r w:rsidRPr="00345795">
        <w:t>) oraz 12 mniejszych miast. W ciągu lata do Związku przystąpiły prawie wszystkie miasta i znaczna część szlachty</w:t>
      </w:r>
      <w:r w:rsidR="00003801" w:rsidRPr="00345795">
        <w:t xml:space="preserve"> pełnomocnicy większości okręgów</w:t>
      </w:r>
      <w:r w:rsidRPr="00345795">
        <w:t>, w jego utworzenie zaangażowani</w:t>
      </w:r>
      <w:r w:rsidR="00003801" w:rsidRPr="00345795">
        <w:t xml:space="preserve"> byli również członkowie </w:t>
      </w:r>
      <w:r w:rsidRPr="00345795">
        <w:t xml:space="preserve">(istniejące od 1397 roku) </w:t>
      </w:r>
      <w:hyperlink r:id="rId15" w:tooltip="Związek Jaszczurczy (XIV wiek)" w:history="1">
        <w:r w:rsidR="00003801" w:rsidRPr="00345795">
          <w:rPr>
            <w:rStyle w:val="Hipercze"/>
            <w:color w:val="auto"/>
            <w:u w:val="none"/>
          </w:rPr>
          <w:t>Związku Jaszczurczego</w:t>
        </w:r>
      </w:hyperlink>
      <w:r>
        <w:t>. Związek Pruski d</w:t>
      </w:r>
      <w:r w:rsidR="00003801" w:rsidRPr="00345795">
        <w:t>ążył do uzyskania wpływu na rządy w państwie krzyżackim i przywilejów stanowych, podobnych do posiadanych przez szlachtę i mieszczaństwo w krajach sąsiednich. Sprzeciwiał się dotychczasowemu monopolowi zakonu krzyżackiego w życiu politycznym i gospodarczym.</w:t>
      </w:r>
    </w:p>
    <w:p w:rsidR="00345795" w:rsidRDefault="00E11AE7" w:rsidP="00F74F76">
      <w:pPr>
        <w:autoSpaceDE w:val="0"/>
        <w:autoSpaceDN w:val="0"/>
        <w:adjustRightInd w:val="0"/>
        <w:ind w:left="720" w:hanging="12"/>
        <w:jc w:val="both"/>
      </w:pPr>
      <w:r w:rsidRPr="00345795">
        <w:rPr>
          <w:b/>
        </w:rPr>
        <w:t xml:space="preserve">W dniu </w:t>
      </w:r>
      <w:hyperlink r:id="rId16" w:tooltip="4 lutego" w:history="1">
        <w:r w:rsidRPr="00345795">
          <w:rPr>
            <w:rStyle w:val="Hipercze"/>
            <w:b/>
            <w:color w:val="auto"/>
            <w:u w:val="none"/>
          </w:rPr>
          <w:t>4 lutego</w:t>
        </w:r>
      </w:hyperlink>
      <w:r w:rsidRPr="00345795">
        <w:rPr>
          <w:b/>
        </w:rPr>
        <w:t xml:space="preserve"> </w:t>
      </w:r>
      <w:hyperlink r:id="rId17" w:tooltip="1454" w:history="1">
        <w:r w:rsidRPr="00345795">
          <w:rPr>
            <w:rStyle w:val="Hipercze"/>
            <w:b/>
            <w:color w:val="auto"/>
            <w:u w:val="none"/>
          </w:rPr>
          <w:t>1454</w:t>
        </w:r>
      </w:hyperlink>
      <w:r w:rsidRPr="00345795">
        <w:rPr>
          <w:b/>
        </w:rPr>
        <w:t xml:space="preserve"> Tajna Rada </w:t>
      </w:r>
      <w:r w:rsidR="00345795" w:rsidRPr="00345795">
        <w:rPr>
          <w:b/>
        </w:rPr>
        <w:t>Związku</w:t>
      </w:r>
      <w:r w:rsidRPr="00345795">
        <w:rPr>
          <w:b/>
        </w:rPr>
        <w:t xml:space="preserve"> </w:t>
      </w:r>
      <w:r w:rsidR="00345795" w:rsidRPr="00345795">
        <w:rPr>
          <w:b/>
        </w:rPr>
        <w:t xml:space="preserve">(pod przewodnictwem Jana Bażyńskiego z udziałem burmistrza Gdańska) zdecydowała o wypowiedzeniu posłuszeństwa Zakonowi. </w:t>
      </w:r>
      <w:r w:rsidR="00345795">
        <w:t xml:space="preserve">Dokument został wręczony Wielkiemu Mistrzowi w dniu 6 lutego 1454. </w:t>
      </w:r>
    </w:p>
    <w:p w:rsidR="00345795" w:rsidRPr="00345795" w:rsidRDefault="00345795" w:rsidP="00F74F76">
      <w:pPr>
        <w:autoSpaceDE w:val="0"/>
        <w:autoSpaceDN w:val="0"/>
        <w:adjustRightInd w:val="0"/>
        <w:ind w:left="720" w:hanging="12"/>
        <w:jc w:val="both"/>
        <w:rPr>
          <w:b/>
        </w:rPr>
      </w:pPr>
      <w:r w:rsidRPr="00345795">
        <w:rPr>
          <w:b/>
        </w:rPr>
        <w:t>5</w:t>
      </w:r>
      <w:r w:rsidR="00E11AE7" w:rsidRPr="00345795">
        <w:rPr>
          <w:b/>
        </w:rPr>
        <w:t xml:space="preserve"> lutego gdańszczanie </w:t>
      </w:r>
      <w:r w:rsidRPr="00345795">
        <w:rPr>
          <w:b/>
        </w:rPr>
        <w:t>obsadzili</w:t>
      </w:r>
      <w:r w:rsidR="00E11AE7" w:rsidRPr="00345795">
        <w:rPr>
          <w:b/>
        </w:rPr>
        <w:t xml:space="preserve"> </w:t>
      </w:r>
      <w:hyperlink r:id="rId18" w:tooltip="Wielki Młyn w Gdańsku" w:history="1">
        <w:r w:rsidR="00E11AE7" w:rsidRPr="00345795">
          <w:rPr>
            <w:rStyle w:val="Hipercze"/>
            <w:b/>
            <w:color w:val="auto"/>
            <w:u w:val="none"/>
          </w:rPr>
          <w:t>Wielki Młyn</w:t>
        </w:r>
      </w:hyperlink>
      <w:r w:rsidRPr="00345795">
        <w:rPr>
          <w:b/>
        </w:rPr>
        <w:t xml:space="preserve">, odcięli zamek od wszystkich dostaw </w:t>
      </w:r>
      <w:r w:rsidR="00E11AE7" w:rsidRPr="00345795">
        <w:rPr>
          <w:b/>
        </w:rPr>
        <w:t>i</w:t>
      </w:r>
      <w:r w:rsidRPr="00345795">
        <w:rPr>
          <w:b/>
        </w:rPr>
        <w:t xml:space="preserve"> wezwali do poddania się.</w:t>
      </w:r>
    </w:p>
    <w:p w:rsidR="00E11AE7" w:rsidRDefault="00E11AE7" w:rsidP="00F74F76">
      <w:pPr>
        <w:autoSpaceDE w:val="0"/>
        <w:autoSpaceDN w:val="0"/>
        <w:adjustRightInd w:val="0"/>
        <w:ind w:left="720" w:hanging="12"/>
        <w:jc w:val="both"/>
      </w:pPr>
      <w:r w:rsidRPr="00345795">
        <w:rPr>
          <w:b/>
        </w:rPr>
        <w:t>11 lutego zamek krzyżacki</w:t>
      </w:r>
      <w:r w:rsidR="00345795" w:rsidRPr="00345795">
        <w:rPr>
          <w:b/>
        </w:rPr>
        <w:t xml:space="preserve"> został przekazany Radzie Miasta</w:t>
      </w:r>
      <w:r w:rsidR="00345795">
        <w:t xml:space="preserve"> (Krzyżacy opuścili miasto wraz z całym dobytkiem pozostawiając pod opieką gdańszczan chorych i starych rycerzy).</w:t>
      </w:r>
    </w:p>
    <w:p w:rsidR="00E11AE7" w:rsidRPr="00345795" w:rsidRDefault="00345795" w:rsidP="00F74F76">
      <w:pPr>
        <w:ind w:left="708"/>
        <w:jc w:val="both"/>
        <w:rPr>
          <w:b/>
        </w:rPr>
      </w:pPr>
      <w:r w:rsidRPr="00345795">
        <w:rPr>
          <w:b/>
        </w:rPr>
        <w:t>W dniu</w:t>
      </w:r>
      <w:r w:rsidR="00E11AE7" w:rsidRPr="00345795">
        <w:rPr>
          <w:b/>
        </w:rPr>
        <w:t xml:space="preserve"> 6 marca 1454, </w:t>
      </w:r>
      <w:r w:rsidRPr="00345795">
        <w:rPr>
          <w:b/>
        </w:rPr>
        <w:t xml:space="preserve">Kazimierza IV Jagiellończyka </w:t>
      </w:r>
      <w:r w:rsidR="00E11AE7" w:rsidRPr="00345795">
        <w:rPr>
          <w:b/>
        </w:rPr>
        <w:t>ogłosił akt inkorporacji Prus do Królestwa Polskiego</w:t>
      </w:r>
      <w:r w:rsidRPr="00345795">
        <w:rPr>
          <w:b/>
        </w:rPr>
        <w:t>, mieszczanie wkrótce rozebrali zamek</w:t>
      </w:r>
      <w:r w:rsidR="00E11AE7" w:rsidRPr="00345795">
        <w:rPr>
          <w:b/>
        </w:rPr>
        <w:t>.</w:t>
      </w:r>
    </w:p>
    <w:p w:rsidR="00345795" w:rsidRPr="00345795" w:rsidRDefault="00345795" w:rsidP="00F74F76">
      <w:pPr>
        <w:ind w:left="708"/>
        <w:jc w:val="both"/>
        <w:rPr>
          <w:b/>
        </w:rPr>
      </w:pPr>
      <w:r w:rsidRPr="00345795">
        <w:rPr>
          <w:b/>
        </w:rPr>
        <w:t>Tak zakończył się 146 letnie (</w:t>
      </w:r>
      <w:r w:rsidR="00F74F76">
        <w:rPr>
          <w:b/>
        </w:rPr>
        <w:t xml:space="preserve">i </w:t>
      </w:r>
      <w:r w:rsidRPr="00345795">
        <w:rPr>
          <w:b/>
        </w:rPr>
        <w:t xml:space="preserve">trzy </w:t>
      </w:r>
      <w:proofErr w:type="gramStart"/>
      <w:r w:rsidRPr="00345795">
        <w:rPr>
          <w:b/>
        </w:rPr>
        <w:t xml:space="preserve">miesiące ) </w:t>
      </w:r>
      <w:proofErr w:type="gramEnd"/>
      <w:r w:rsidRPr="00345795">
        <w:rPr>
          <w:b/>
        </w:rPr>
        <w:t>okres panowania Krzyżaków w Gdańsku</w:t>
      </w:r>
      <w:r w:rsidR="00F74F76">
        <w:rPr>
          <w:b/>
        </w:rPr>
        <w:t>.</w:t>
      </w:r>
    </w:p>
    <w:p w:rsidR="00E11AE7" w:rsidRDefault="00E11AE7" w:rsidP="00E11AE7">
      <w:pPr>
        <w:autoSpaceDE w:val="0"/>
        <w:autoSpaceDN w:val="0"/>
        <w:adjustRightInd w:val="0"/>
        <w:ind w:left="720" w:hanging="720"/>
      </w:pPr>
    </w:p>
    <w:p w:rsidR="00E11AE7" w:rsidRPr="00E11AE7" w:rsidRDefault="00E11AE7" w:rsidP="00E11AE7">
      <w:pPr>
        <w:autoSpaceDE w:val="0"/>
        <w:autoSpaceDN w:val="0"/>
        <w:adjustRightInd w:val="0"/>
      </w:pPr>
    </w:p>
    <w:p w:rsidR="00362433" w:rsidRDefault="00362433" w:rsidP="00B017D1">
      <w:pPr>
        <w:autoSpaceDE w:val="0"/>
        <w:autoSpaceDN w:val="0"/>
        <w:adjustRightInd w:val="0"/>
      </w:pPr>
    </w:p>
    <w:p w:rsidR="00B017D1" w:rsidRDefault="00B017D1" w:rsidP="00B017D1">
      <w:pPr>
        <w:autoSpaceDE w:val="0"/>
        <w:autoSpaceDN w:val="0"/>
        <w:adjustRightInd w:val="0"/>
      </w:pPr>
    </w:p>
    <w:p w:rsidR="001F53F3" w:rsidRPr="004D2810" w:rsidRDefault="001F53F3" w:rsidP="00A76498">
      <w:pPr>
        <w:pStyle w:val="ListParagraph"/>
        <w:spacing w:after="0" w:line="240" w:lineRule="auto"/>
        <w:ind w:left="0"/>
        <w:rPr>
          <w:rFonts w:ascii="Times New Roman" w:hAnsi="Times New Roman"/>
          <w:b/>
          <w:sz w:val="24"/>
          <w:szCs w:val="24"/>
        </w:rPr>
      </w:pPr>
    </w:p>
    <w:p w:rsidR="001F53F3" w:rsidRPr="004D2810" w:rsidRDefault="001F53F3" w:rsidP="00A76498"/>
    <w:sectPr w:rsidR="001F53F3" w:rsidRPr="004D2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53D"/>
    <w:multiLevelType w:val="multilevel"/>
    <w:tmpl w:val="BF5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C4A9C"/>
    <w:multiLevelType w:val="hybridMultilevel"/>
    <w:tmpl w:val="6080AC26"/>
    <w:lvl w:ilvl="0" w:tplc="0415000F">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C5F0B33"/>
    <w:multiLevelType w:val="hybridMultilevel"/>
    <w:tmpl w:val="A42E00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2"/>
  <w:doNotDisplayPageBoundaries/>
  <w:proofState w:spelling="clean" w:grammar="clean"/>
  <w:stylePaneFormatFilter w:val="3F01"/>
  <w:defaultTabStop w:val="708"/>
  <w:hyphenationZone w:val="425"/>
  <w:characterSpacingControl w:val="doNotCompress"/>
  <w:compat/>
  <w:rsids>
    <w:rsidRoot w:val="001F53F3"/>
    <w:rsid w:val="00003801"/>
    <w:rsid w:val="0004389B"/>
    <w:rsid w:val="00097F18"/>
    <w:rsid w:val="000D033A"/>
    <w:rsid w:val="00135926"/>
    <w:rsid w:val="00167BE5"/>
    <w:rsid w:val="0017472A"/>
    <w:rsid w:val="00195AD0"/>
    <w:rsid w:val="00195F0D"/>
    <w:rsid w:val="001F53F3"/>
    <w:rsid w:val="001F76E2"/>
    <w:rsid w:val="002224DC"/>
    <w:rsid w:val="00345795"/>
    <w:rsid w:val="00362433"/>
    <w:rsid w:val="0037399F"/>
    <w:rsid w:val="003B513E"/>
    <w:rsid w:val="003E06C5"/>
    <w:rsid w:val="0041156D"/>
    <w:rsid w:val="00425DC0"/>
    <w:rsid w:val="00430AFB"/>
    <w:rsid w:val="004368A9"/>
    <w:rsid w:val="00474816"/>
    <w:rsid w:val="00477DFF"/>
    <w:rsid w:val="004D2810"/>
    <w:rsid w:val="00543483"/>
    <w:rsid w:val="00597E55"/>
    <w:rsid w:val="005A5357"/>
    <w:rsid w:val="005F3150"/>
    <w:rsid w:val="0061465A"/>
    <w:rsid w:val="00736024"/>
    <w:rsid w:val="00782F77"/>
    <w:rsid w:val="007B22BD"/>
    <w:rsid w:val="007E100C"/>
    <w:rsid w:val="008A4164"/>
    <w:rsid w:val="008B7715"/>
    <w:rsid w:val="00962E0E"/>
    <w:rsid w:val="009B0393"/>
    <w:rsid w:val="009D6648"/>
    <w:rsid w:val="00A27028"/>
    <w:rsid w:val="00A76498"/>
    <w:rsid w:val="00A96E3A"/>
    <w:rsid w:val="00AB1110"/>
    <w:rsid w:val="00AD1CE2"/>
    <w:rsid w:val="00B017D1"/>
    <w:rsid w:val="00B34C30"/>
    <w:rsid w:val="00B64338"/>
    <w:rsid w:val="00BB1684"/>
    <w:rsid w:val="00C2781F"/>
    <w:rsid w:val="00C9669F"/>
    <w:rsid w:val="00CA46D1"/>
    <w:rsid w:val="00CC34BA"/>
    <w:rsid w:val="00D3721E"/>
    <w:rsid w:val="00DD69CF"/>
    <w:rsid w:val="00E11AE7"/>
    <w:rsid w:val="00F21B07"/>
    <w:rsid w:val="00F3793F"/>
    <w:rsid w:val="00F74F76"/>
    <w:rsid w:val="00FB2F39"/>
    <w:rsid w:val="00FD4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1F53F3"/>
    <w:pPr>
      <w:spacing w:after="200" w:line="276" w:lineRule="auto"/>
      <w:ind w:left="720"/>
      <w:contextualSpacing/>
    </w:pPr>
    <w:rPr>
      <w:rFonts w:ascii="Calibri" w:hAnsi="Calibri"/>
      <w:sz w:val="22"/>
      <w:szCs w:val="22"/>
      <w:lang w:eastAsia="en-US"/>
    </w:rPr>
  </w:style>
  <w:style w:type="character" w:styleId="Hipercze">
    <w:name w:val="Hyperlink"/>
    <w:basedOn w:val="Domylnaczcionkaakapitu"/>
    <w:rsid w:val="004D2810"/>
    <w:rPr>
      <w:color w:val="0000FF"/>
      <w:u w:val="single"/>
    </w:rPr>
  </w:style>
  <w:style w:type="paragraph" w:styleId="NormalnyWeb">
    <w:name w:val="Normal (Web)"/>
    <w:basedOn w:val="Normalny"/>
    <w:rsid w:val="004D2810"/>
    <w:pPr>
      <w:spacing w:before="100" w:beforeAutospacing="1" w:after="100" w:afterAutospacing="1"/>
    </w:pPr>
  </w:style>
  <w:style w:type="character" w:styleId="Pogrubienie">
    <w:name w:val="Strong"/>
    <w:basedOn w:val="Domylnaczcionkaakapitu"/>
    <w:qFormat/>
    <w:rsid w:val="00E11AE7"/>
    <w:rPr>
      <w:b/>
      <w:bCs/>
    </w:rPr>
  </w:style>
</w:styles>
</file>

<file path=word/webSettings.xml><?xml version="1.0" encoding="utf-8"?>
<w:webSettings xmlns:r="http://schemas.openxmlformats.org/officeDocument/2006/relationships" xmlns:w="http://schemas.openxmlformats.org/wordprocessingml/2006/main">
  <w:divs>
    <w:div w:id="31998070">
      <w:bodyDiv w:val="1"/>
      <w:marLeft w:val="0"/>
      <w:marRight w:val="0"/>
      <w:marTop w:val="0"/>
      <w:marBottom w:val="0"/>
      <w:divBdr>
        <w:top w:val="none" w:sz="0" w:space="0" w:color="auto"/>
        <w:left w:val="none" w:sz="0" w:space="0" w:color="auto"/>
        <w:bottom w:val="none" w:sz="0" w:space="0" w:color="auto"/>
        <w:right w:val="none" w:sz="0" w:space="0" w:color="auto"/>
      </w:divBdr>
      <w:divsChild>
        <w:div w:id="1409422711">
          <w:marLeft w:val="0"/>
          <w:marRight w:val="0"/>
          <w:marTop w:val="0"/>
          <w:marBottom w:val="0"/>
          <w:divBdr>
            <w:top w:val="none" w:sz="0" w:space="0" w:color="auto"/>
            <w:left w:val="none" w:sz="0" w:space="0" w:color="auto"/>
            <w:bottom w:val="none" w:sz="0" w:space="0" w:color="auto"/>
            <w:right w:val="none" w:sz="0" w:space="0" w:color="auto"/>
          </w:divBdr>
          <w:divsChild>
            <w:div w:id="1846435899">
              <w:marLeft w:val="0"/>
              <w:marRight w:val="0"/>
              <w:marTop w:val="0"/>
              <w:marBottom w:val="0"/>
              <w:divBdr>
                <w:top w:val="none" w:sz="0" w:space="0" w:color="auto"/>
                <w:left w:val="none" w:sz="0" w:space="0" w:color="auto"/>
                <w:bottom w:val="none" w:sz="0" w:space="0" w:color="auto"/>
                <w:right w:val="none" w:sz="0" w:space="0" w:color="auto"/>
              </w:divBdr>
              <w:divsChild>
                <w:div w:id="6809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3250">
      <w:bodyDiv w:val="1"/>
      <w:marLeft w:val="0"/>
      <w:marRight w:val="0"/>
      <w:marTop w:val="0"/>
      <w:marBottom w:val="0"/>
      <w:divBdr>
        <w:top w:val="none" w:sz="0" w:space="0" w:color="auto"/>
        <w:left w:val="none" w:sz="0" w:space="0" w:color="auto"/>
        <w:bottom w:val="none" w:sz="0" w:space="0" w:color="auto"/>
        <w:right w:val="none" w:sz="0" w:space="0" w:color="auto"/>
      </w:divBdr>
      <w:divsChild>
        <w:div w:id="349374768">
          <w:marLeft w:val="0"/>
          <w:marRight w:val="0"/>
          <w:marTop w:val="0"/>
          <w:marBottom w:val="0"/>
          <w:divBdr>
            <w:top w:val="none" w:sz="0" w:space="0" w:color="auto"/>
            <w:left w:val="none" w:sz="0" w:space="0" w:color="auto"/>
            <w:bottom w:val="none" w:sz="0" w:space="0" w:color="auto"/>
            <w:right w:val="none" w:sz="0" w:space="0" w:color="auto"/>
          </w:divBdr>
          <w:divsChild>
            <w:div w:id="870384007">
              <w:marLeft w:val="0"/>
              <w:marRight w:val="0"/>
              <w:marTop w:val="0"/>
              <w:marBottom w:val="0"/>
              <w:divBdr>
                <w:top w:val="none" w:sz="0" w:space="0" w:color="auto"/>
                <w:left w:val="none" w:sz="0" w:space="0" w:color="auto"/>
                <w:bottom w:val="none" w:sz="0" w:space="0" w:color="auto"/>
                <w:right w:val="none" w:sz="0" w:space="0" w:color="auto"/>
              </w:divBdr>
              <w:divsChild>
                <w:div w:id="19345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1445">
      <w:bodyDiv w:val="1"/>
      <w:marLeft w:val="0"/>
      <w:marRight w:val="0"/>
      <w:marTop w:val="0"/>
      <w:marBottom w:val="0"/>
      <w:divBdr>
        <w:top w:val="none" w:sz="0" w:space="0" w:color="auto"/>
        <w:left w:val="none" w:sz="0" w:space="0" w:color="auto"/>
        <w:bottom w:val="none" w:sz="0" w:space="0" w:color="auto"/>
        <w:right w:val="none" w:sz="0" w:space="0" w:color="auto"/>
      </w:divBdr>
      <w:divsChild>
        <w:div w:id="1123693146">
          <w:marLeft w:val="0"/>
          <w:marRight w:val="0"/>
          <w:marTop w:val="0"/>
          <w:marBottom w:val="0"/>
          <w:divBdr>
            <w:top w:val="none" w:sz="0" w:space="0" w:color="auto"/>
            <w:left w:val="none" w:sz="0" w:space="0" w:color="auto"/>
            <w:bottom w:val="none" w:sz="0" w:space="0" w:color="auto"/>
            <w:right w:val="none" w:sz="0" w:space="0" w:color="auto"/>
          </w:divBdr>
          <w:divsChild>
            <w:div w:id="1518739423">
              <w:marLeft w:val="0"/>
              <w:marRight w:val="0"/>
              <w:marTop w:val="0"/>
              <w:marBottom w:val="0"/>
              <w:divBdr>
                <w:top w:val="none" w:sz="0" w:space="0" w:color="auto"/>
                <w:left w:val="none" w:sz="0" w:space="0" w:color="auto"/>
                <w:bottom w:val="none" w:sz="0" w:space="0" w:color="auto"/>
                <w:right w:val="none" w:sz="0" w:space="0" w:color="auto"/>
              </w:divBdr>
              <w:divsChild>
                <w:div w:id="1352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Kujawy" TargetMode="External"/><Relationship Id="rId13" Type="http://schemas.openxmlformats.org/officeDocument/2006/relationships/hyperlink" Target="http://pl.wikipedia.org/wiki/1440" TargetMode="External"/><Relationship Id="rId18" Type="http://schemas.openxmlformats.org/officeDocument/2006/relationships/hyperlink" Target="http://pl.wikipedia.org/wiki/Wielki_M%C5%82yn_w_Gda%C5%84sku" TargetMode="External"/><Relationship Id="rId3" Type="http://schemas.openxmlformats.org/officeDocument/2006/relationships/settings" Target="settings.xml"/><Relationship Id="rId7" Type="http://schemas.openxmlformats.org/officeDocument/2006/relationships/hyperlink" Target="http://pl.wikipedia.org/wiki/Polska" TargetMode="External"/><Relationship Id="rId12" Type="http://schemas.openxmlformats.org/officeDocument/2006/relationships/hyperlink" Target="http://pl.wikipedia.org/wiki/Drezdenko" TargetMode="External"/><Relationship Id="rId17" Type="http://schemas.openxmlformats.org/officeDocument/2006/relationships/hyperlink" Target="http://pl.wikipedia.org/wiki/1454" TargetMode="External"/><Relationship Id="rId2" Type="http://schemas.openxmlformats.org/officeDocument/2006/relationships/styles" Target="styles.xml"/><Relationship Id="rId16" Type="http://schemas.openxmlformats.org/officeDocument/2006/relationships/hyperlink" Target="http://pl.wikipedia.org/wiki/4_luteg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l.wikipedia.org/wiki/Pok%C3%B3j_kaliski_1343" TargetMode="External"/><Relationship Id="rId11" Type="http://schemas.openxmlformats.org/officeDocument/2006/relationships/hyperlink" Target="http://pl.wikipedia.org/wiki/%C5%BBmud%C5%BA" TargetMode="External"/><Relationship Id="rId5" Type="http://schemas.openxmlformats.org/officeDocument/2006/relationships/hyperlink" Target="http://pl.wikipedia.org/wiki/1343" TargetMode="External"/><Relationship Id="rId15" Type="http://schemas.openxmlformats.org/officeDocument/2006/relationships/hyperlink" Target="http://pl.wikipedia.org/wiki/Zwi%C4%85zek_Jaszczurczy_(XIV_wiek)" TargetMode="External"/><Relationship Id="rId10" Type="http://schemas.openxmlformats.org/officeDocument/2006/relationships/hyperlink" Target="http://pl.wikipedia.org/wiki/Pomorze_Gda%C5%84sk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wikipedia.org/wiki/Ziemia_dobrzy%C5%84ska" TargetMode="External"/><Relationship Id="rId14" Type="http://schemas.openxmlformats.org/officeDocument/2006/relationships/hyperlink" Target="http://pl.wikipedia.org/wiki/Kwid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2050</Words>
  <Characters>12302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Krzyżacy w Gdańsku – charakterystyka okresu</vt:lpstr>
    </vt:vector>
  </TitlesOfParts>
  <Company>Scana</Company>
  <LinksUpToDate>false</LinksUpToDate>
  <CharactersWithSpaces>14324</CharactersWithSpaces>
  <SharedDoc>false</SharedDoc>
  <HLinks>
    <vt:vector size="84" baseType="variant">
      <vt:variant>
        <vt:i4>3604548</vt:i4>
      </vt:variant>
      <vt:variant>
        <vt:i4>39</vt:i4>
      </vt:variant>
      <vt:variant>
        <vt:i4>0</vt:i4>
      </vt:variant>
      <vt:variant>
        <vt:i4>5</vt:i4>
      </vt:variant>
      <vt:variant>
        <vt:lpwstr>http://pl.wikipedia.org/wiki/Wielki_M%C5%82yn_w_Gda%C5%84sku</vt:lpwstr>
      </vt:variant>
      <vt:variant>
        <vt:lpwstr/>
      </vt:variant>
      <vt:variant>
        <vt:i4>917507</vt:i4>
      </vt:variant>
      <vt:variant>
        <vt:i4>36</vt:i4>
      </vt:variant>
      <vt:variant>
        <vt:i4>0</vt:i4>
      </vt:variant>
      <vt:variant>
        <vt:i4>5</vt:i4>
      </vt:variant>
      <vt:variant>
        <vt:lpwstr>http://pl.wikipedia.org/wiki/1454</vt:lpwstr>
      </vt:variant>
      <vt:variant>
        <vt:lpwstr/>
      </vt:variant>
      <vt:variant>
        <vt:i4>4259960</vt:i4>
      </vt:variant>
      <vt:variant>
        <vt:i4>33</vt:i4>
      </vt:variant>
      <vt:variant>
        <vt:i4>0</vt:i4>
      </vt:variant>
      <vt:variant>
        <vt:i4>5</vt:i4>
      </vt:variant>
      <vt:variant>
        <vt:lpwstr>http://pl.wikipedia.org/wiki/4_lutego</vt:lpwstr>
      </vt:variant>
      <vt:variant>
        <vt:lpwstr/>
      </vt:variant>
      <vt:variant>
        <vt:i4>5439601</vt:i4>
      </vt:variant>
      <vt:variant>
        <vt:i4>30</vt:i4>
      </vt:variant>
      <vt:variant>
        <vt:i4>0</vt:i4>
      </vt:variant>
      <vt:variant>
        <vt:i4>5</vt:i4>
      </vt:variant>
      <vt:variant>
        <vt:lpwstr>http://pl.wikipedia.org/wiki/Zwi%C4%85zek_Jaszczurczy_(XIV_wiek)</vt:lpwstr>
      </vt:variant>
      <vt:variant>
        <vt:lpwstr/>
      </vt:variant>
      <vt:variant>
        <vt:i4>1835101</vt:i4>
      </vt:variant>
      <vt:variant>
        <vt:i4>27</vt:i4>
      </vt:variant>
      <vt:variant>
        <vt:i4>0</vt:i4>
      </vt:variant>
      <vt:variant>
        <vt:i4>5</vt:i4>
      </vt:variant>
      <vt:variant>
        <vt:lpwstr>http://pl.wikipedia.org/wiki/Kwidzyn</vt:lpwstr>
      </vt:variant>
      <vt:variant>
        <vt:lpwstr/>
      </vt:variant>
      <vt:variant>
        <vt:i4>983043</vt:i4>
      </vt:variant>
      <vt:variant>
        <vt:i4>24</vt:i4>
      </vt:variant>
      <vt:variant>
        <vt:i4>0</vt:i4>
      </vt:variant>
      <vt:variant>
        <vt:i4>5</vt:i4>
      </vt:variant>
      <vt:variant>
        <vt:lpwstr>http://pl.wikipedia.org/wiki/1440</vt:lpwstr>
      </vt:variant>
      <vt:variant>
        <vt:lpwstr/>
      </vt:variant>
      <vt:variant>
        <vt:i4>7209009</vt:i4>
      </vt:variant>
      <vt:variant>
        <vt:i4>21</vt:i4>
      </vt:variant>
      <vt:variant>
        <vt:i4>0</vt:i4>
      </vt:variant>
      <vt:variant>
        <vt:i4>5</vt:i4>
      </vt:variant>
      <vt:variant>
        <vt:lpwstr>http://pl.wikipedia.org/wiki/Drezdenko</vt:lpwstr>
      </vt:variant>
      <vt:variant>
        <vt:lpwstr/>
      </vt:variant>
      <vt:variant>
        <vt:i4>5636116</vt:i4>
      </vt:variant>
      <vt:variant>
        <vt:i4>18</vt:i4>
      </vt:variant>
      <vt:variant>
        <vt:i4>0</vt:i4>
      </vt:variant>
      <vt:variant>
        <vt:i4>5</vt:i4>
      </vt:variant>
      <vt:variant>
        <vt:lpwstr>http://pl.wikipedia.org/wiki/%C5%BBmud%C5%BA</vt:lpwstr>
      </vt:variant>
      <vt:variant>
        <vt:lpwstr/>
      </vt:variant>
      <vt:variant>
        <vt:i4>7995460</vt:i4>
      </vt:variant>
      <vt:variant>
        <vt:i4>15</vt:i4>
      </vt:variant>
      <vt:variant>
        <vt:i4>0</vt:i4>
      </vt:variant>
      <vt:variant>
        <vt:i4>5</vt:i4>
      </vt:variant>
      <vt:variant>
        <vt:lpwstr>http://pl.wikipedia.org/wiki/Pomorze_Gda%C5%84skie</vt:lpwstr>
      </vt:variant>
      <vt:variant>
        <vt:lpwstr/>
      </vt:variant>
      <vt:variant>
        <vt:i4>6160501</vt:i4>
      </vt:variant>
      <vt:variant>
        <vt:i4>12</vt:i4>
      </vt:variant>
      <vt:variant>
        <vt:i4>0</vt:i4>
      </vt:variant>
      <vt:variant>
        <vt:i4>5</vt:i4>
      </vt:variant>
      <vt:variant>
        <vt:lpwstr>http://pl.wikipedia.org/wiki/Ziemia_dobrzy%C5%84ska</vt:lpwstr>
      </vt:variant>
      <vt:variant>
        <vt:lpwstr/>
      </vt:variant>
      <vt:variant>
        <vt:i4>8126499</vt:i4>
      </vt:variant>
      <vt:variant>
        <vt:i4>9</vt:i4>
      </vt:variant>
      <vt:variant>
        <vt:i4>0</vt:i4>
      </vt:variant>
      <vt:variant>
        <vt:i4>5</vt:i4>
      </vt:variant>
      <vt:variant>
        <vt:lpwstr>http://pl.wikipedia.org/wiki/Kujawy</vt:lpwstr>
      </vt:variant>
      <vt:variant>
        <vt:lpwstr/>
      </vt:variant>
      <vt:variant>
        <vt:i4>8192043</vt:i4>
      </vt:variant>
      <vt:variant>
        <vt:i4>6</vt:i4>
      </vt:variant>
      <vt:variant>
        <vt:i4>0</vt:i4>
      </vt:variant>
      <vt:variant>
        <vt:i4>5</vt:i4>
      </vt:variant>
      <vt:variant>
        <vt:lpwstr>http://pl.wikipedia.org/wiki/Polska</vt:lpwstr>
      </vt:variant>
      <vt:variant>
        <vt:lpwstr/>
      </vt:variant>
      <vt:variant>
        <vt:i4>458846</vt:i4>
      </vt:variant>
      <vt:variant>
        <vt:i4>3</vt:i4>
      </vt:variant>
      <vt:variant>
        <vt:i4>0</vt:i4>
      </vt:variant>
      <vt:variant>
        <vt:i4>5</vt:i4>
      </vt:variant>
      <vt:variant>
        <vt:lpwstr>http://pl.wikipedia.org/wiki/Pok%C3%B3j_kaliski_1343</vt:lpwstr>
      </vt:variant>
      <vt:variant>
        <vt:lpwstr/>
      </vt:variant>
      <vt:variant>
        <vt:i4>983044</vt:i4>
      </vt:variant>
      <vt:variant>
        <vt:i4>0</vt:i4>
      </vt:variant>
      <vt:variant>
        <vt:i4>0</vt:i4>
      </vt:variant>
      <vt:variant>
        <vt:i4>5</vt:i4>
      </vt:variant>
      <vt:variant>
        <vt:lpwstr>http://pl.wikipedia.org/wiki/1343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Krzyżacy w Gdańsku – charakterystyka okresu</dc:title>
  <dc:creator>plannaw</dc:creator>
  <cp:lastModifiedBy>Recepcja</cp:lastModifiedBy>
  <cp:revision>2</cp:revision>
  <cp:lastPrinted>2014-05-20T14:45:00Z</cp:lastPrinted>
  <dcterms:created xsi:type="dcterms:W3CDTF">2014-05-20T14:48:00Z</dcterms:created>
  <dcterms:modified xsi:type="dcterms:W3CDTF">2014-05-20T14:48:00Z</dcterms:modified>
</cp:coreProperties>
</file>